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endnotes.xml" ContentType="application/vnd.openxmlformats-officedocument.wordprocessingml.endnotes+xml"/>
  <Override PartName="/word/fontTable.xml" ContentType="application/vnd.openxmlformats-officedocument.wordprocessingml.fontTable+xml"/>
  <Override PartName="/word/fonts/font1.odttf" ContentType="application/vnd.openxmlformats-officedocument.obfuscatedFont"/>
  <Override PartName="/word/fonts/font2.odttf" ContentType="application/vnd.openxmlformats-officedocument.obfuscatedFont"/>
  <Override PartName="/word/fonts/font3.odttf" ContentType="application/vnd.openxmlformats-officedocument.obfuscatedFont"/>
  <Override PartName="/word/fonts/font4.odttf" ContentType="application/vnd.openxmlformats-officedocument.obfuscatedFont"/>
  <Override PartName="/word/footnotes.xml" ContentType="application/vnd.openxmlformats-officedocument.wordprocessingml.footnotes+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14:paraId="78BB0C41">
      <w:pPr>
        <w:spacing w:before="240" w:after="240"/>
        <w:jc w:val="center"/>
        <w:rPr>
          <w:rFonts w:ascii="Times New Roman" w:hAnsi="Times New Roman" w:eastAsia="Times New Roman" w:cs="Times New Roman"/>
          <w:b/>
          <w:bCs/>
          <w:sz w:val="48"/>
          <w:szCs w:val="48"/>
        </w:rPr>
      </w:pPr>
      <w:r>
        <w:rPr>
          <w:rFonts w:ascii="Times New Roman" w:hAnsi="Times New Roman" w:eastAsia="Times New Roman" w:cs="Times New Roman"/>
          <w:b/>
          <w:bCs/>
          <w:sz w:val="48"/>
          <w:szCs w:val="48"/>
        </w:rPr>
        <w:t>PROJECT DOCUMENTATION</w:t>
      </w:r>
    </w:p>
    <w:p w14:paraId="0EEA7689">
      <w:pPr>
        <w:spacing w:before="240" w:after="240"/>
        <w:jc w:val="both"/>
        <w:rPr>
          <w:rFonts w:ascii="Times New Roman" w:hAnsi="Times New Roman" w:eastAsia="Times New Roman" w:cs="Times New Roman"/>
          <w:sz w:val="36"/>
          <w:szCs w:val="36"/>
        </w:rPr>
      </w:pPr>
      <w:r>
        <w:rPr>
          <w:rFonts w:ascii="Times New Roman" w:hAnsi="Times New Roman" w:eastAsia="Times New Roman" w:cs="Times New Roman"/>
          <w:sz w:val="36"/>
          <w:szCs w:val="36"/>
        </w:rPr>
        <w:t xml:space="preserve">    EXPLORATORY DATA ANALYSIS USING PYTHON</w:t>
      </w:r>
    </w:p>
    <w:p w14:paraId="2A9A7D0A"/>
    <w:tbl>
      <w:tblPr>
        <w:tblStyle w:val="13"/>
        <w:tblW w:w="902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766"/>
        <w:gridCol w:w="7259"/>
      </w:tblGrid>
      <w:tr w14:paraId="272A181F">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766"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23C09A86">
            <w:pPr>
              <w:spacing w:before="24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TITLE</w:t>
            </w:r>
          </w:p>
        </w:tc>
        <w:tc>
          <w:tcPr>
            <w:tcW w:w="7259"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171B9F04">
            <w:pPr>
              <w:spacing w:before="24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Exploring Patterns in Housing Dataset</w:t>
            </w:r>
          </w:p>
        </w:tc>
      </w:tr>
      <w:tr w14:paraId="7093DAB9">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766"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7325403">
            <w:pPr>
              <w:spacing w:before="24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NAME</w:t>
            </w:r>
          </w:p>
        </w:tc>
        <w:tc>
          <w:tcPr>
            <w:tcW w:w="725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6C0057C8">
            <w:pPr>
              <w:spacing w:before="240"/>
              <w:jc w:val="both"/>
              <w:rPr>
                <w:rFonts w:hint="default" w:ascii="Times New Roman" w:hAnsi="Times New Roman" w:eastAsia="Times New Roman" w:cs="Times New Roman"/>
                <w:sz w:val="32"/>
                <w:szCs w:val="32"/>
                <w:lang w:val="en-IN"/>
              </w:rPr>
            </w:pPr>
            <w:r>
              <w:rPr>
                <w:rFonts w:hint="default" w:ascii="Times New Roman" w:hAnsi="Times New Roman" w:eastAsia="Times New Roman" w:cs="Times New Roman"/>
                <w:sz w:val="32"/>
                <w:szCs w:val="32"/>
                <w:lang w:val="en-IN"/>
              </w:rPr>
              <w:t>MATHESWARAN L</w:t>
            </w:r>
          </w:p>
        </w:tc>
      </w:tr>
      <w:tr w14:paraId="27416625">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80" w:hRule="atLeast"/>
        </w:trPr>
        <w:tc>
          <w:tcPr>
            <w:tcW w:w="1766"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E5A937B">
            <w:pPr>
              <w:spacing w:before="24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COURSE</w:t>
            </w:r>
          </w:p>
        </w:tc>
        <w:tc>
          <w:tcPr>
            <w:tcW w:w="725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8B79EF9">
            <w:pPr>
              <w:spacing w:before="24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DADS – Offline</w:t>
            </w:r>
          </w:p>
        </w:tc>
      </w:tr>
      <w:tr w14:paraId="789B15C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50" w:hRule="atLeast"/>
        </w:trPr>
        <w:tc>
          <w:tcPr>
            <w:tcW w:w="1766"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B9D6056">
            <w:pPr>
              <w:spacing w:before="24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BATCH</w:t>
            </w:r>
          </w:p>
        </w:tc>
        <w:tc>
          <w:tcPr>
            <w:tcW w:w="7259"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79E8609">
            <w:pPr>
              <w:spacing w:before="240"/>
              <w:jc w:val="both"/>
              <w:rPr>
                <w:rFonts w:ascii="Times New Roman" w:hAnsi="Times New Roman" w:eastAsia="Times New Roman" w:cs="Times New Roman"/>
                <w:sz w:val="32"/>
                <w:szCs w:val="32"/>
              </w:rPr>
            </w:pPr>
            <w:r>
              <w:rPr>
                <w:rFonts w:ascii="Times New Roman" w:hAnsi="Times New Roman" w:eastAsia="Times New Roman" w:cs="Times New Roman"/>
                <w:sz w:val="32"/>
                <w:szCs w:val="32"/>
              </w:rPr>
              <w:t>August- 2025</w:t>
            </w:r>
          </w:p>
        </w:tc>
      </w:tr>
    </w:tbl>
    <w:p w14:paraId="487A033B"/>
    <w:p w14:paraId="701476B6"/>
    <w:p w14:paraId="062C6C73"/>
    <w:p w14:paraId="1A9E8FE1"/>
    <w:p w14:paraId="51299B8F"/>
    <w:p w14:paraId="6E99BE8E"/>
    <w:p w14:paraId="085282C8"/>
    <w:p w14:paraId="29F66892"/>
    <w:p w14:paraId="61B2566E"/>
    <w:p w14:paraId="4494642D"/>
    <w:p w14:paraId="024F6ABD"/>
    <w:p w14:paraId="2DBC29EB"/>
    <w:p w14:paraId="006EB2E3"/>
    <w:p w14:paraId="45265895"/>
    <w:p w14:paraId="27538506"/>
    <w:p w14:paraId="4FE5400F"/>
    <w:p w14:paraId="1EADB0BD"/>
    <w:p w14:paraId="3F01F96A"/>
    <w:p w14:paraId="0149968A"/>
    <w:p w14:paraId="159A4D49"/>
    <w:p w14:paraId="5F71971E"/>
    <w:p w14:paraId="486F3A58"/>
    <w:p w14:paraId="3D9C7F88"/>
    <w:p w14:paraId="4FED3676"/>
    <w:p w14:paraId="04186FC3"/>
    <w:p w14:paraId="79C5FCB5"/>
    <w:p w14:paraId="0A2214E6"/>
    <w:p w14:paraId="2F0D7273"/>
    <w:p w14:paraId="08A97D80"/>
    <w:p w14:paraId="5E45A9B1"/>
    <w:p w14:paraId="43B23AC1">
      <w:pPr>
        <w:spacing w:before="240" w:after="240"/>
        <w:jc w:val="center"/>
      </w:pPr>
      <w:r>
        <w:rPr>
          <w:rFonts w:ascii="Times New Roman" w:hAnsi="Times New Roman" w:eastAsia="Times New Roman" w:cs="Times New Roman"/>
          <w:sz w:val="44"/>
          <w:szCs w:val="44"/>
        </w:rPr>
        <w:t>TABLE OF CONTENT</w:t>
      </w:r>
    </w:p>
    <w:tbl>
      <w:tblPr>
        <w:tblStyle w:val="14"/>
        <w:tblW w:w="8895" w:type="dxa"/>
        <w:tblInd w:w="0" w:type="dxa"/>
        <w:tblBorders>
          <w:top w:val="none" w:color="auto" w:sz="0" w:space="0"/>
          <w:left w:val="none" w:color="auto" w:sz="0" w:space="0"/>
          <w:bottom w:val="none" w:color="auto" w:sz="0" w:space="0"/>
          <w:right w:val="none" w:color="auto" w:sz="0" w:space="0"/>
          <w:insideH w:val="none" w:color="auto" w:sz="0" w:space="0"/>
          <w:insideV w:val="none" w:color="auto" w:sz="0" w:space="0"/>
        </w:tblBorders>
        <w:tblLayout w:type="fixed"/>
        <w:tblCellMar>
          <w:top w:w="100" w:type="dxa"/>
          <w:left w:w="100" w:type="dxa"/>
          <w:bottom w:w="100" w:type="dxa"/>
          <w:right w:w="100" w:type="dxa"/>
        </w:tblCellMar>
      </w:tblPr>
      <w:tblGrid>
        <w:gridCol w:w="1785"/>
        <w:gridCol w:w="7110"/>
      </w:tblGrid>
      <w:tr w14:paraId="37A7A01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79" w:hRule="atLeast"/>
        </w:trPr>
        <w:tc>
          <w:tcPr>
            <w:tcW w:w="1785"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61E9984D">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1</w:t>
            </w:r>
          </w:p>
        </w:tc>
        <w:tc>
          <w:tcPr>
            <w:tcW w:w="7110" w:type="dxa"/>
            <w:tcBorders>
              <w:top w:val="single" w:color="000000" w:sz="6" w:space="0"/>
              <w:left w:val="single" w:color="000000" w:sz="6" w:space="0"/>
              <w:bottom w:val="single" w:color="000000" w:sz="6" w:space="0"/>
              <w:right w:val="single" w:color="000000" w:sz="6" w:space="0"/>
            </w:tcBorders>
            <w:tcMar>
              <w:top w:w="0" w:type="dxa"/>
              <w:left w:w="100" w:type="dxa"/>
              <w:bottom w:w="0" w:type="dxa"/>
              <w:right w:w="100" w:type="dxa"/>
            </w:tcMar>
          </w:tcPr>
          <w:p w14:paraId="3ECD3C88">
            <w:pPr>
              <w:spacing w:before="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Introduction </w:t>
            </w:r>
            <w:r>
              <w:rPr>
                <w:rFonts w:ascii="Times New Roman" w:hAnsi="Times New Roman" w:eastAsia="Times New Roman" w:cs="Times New Roman"/>
                <w:sz w:val="24"/>
                <w:szCs w:val="24"/>
              </w:rPr>
              <w:t xml:space="preserve"> </w:t>
            </w:r>
          </w:p>
        </w:tc>
      </w:tr>
      <w:tr w14:paraId="05F543D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60"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A1D8FB6">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2</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5C74EA8">
            <w:pPr>
              <w:spacing w:before="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Aim</w:t>
            </w:r>
          </w:p>
        </w:tc>
      </w:tr>
      <w:tr w14:paraId="1BDEE757">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690"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6B6673D0">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3</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AA0D053">
            <w:pPr>
              <w:spacing w:before="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Business Problem / Problem Statement</w:t>
            </w:r>
          </w:p>
        </w:tc>
      </w:tr>
      <w:tr w14:paraId="5B800A7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20"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E91FBC1">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4</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8AF545B">
            <w:pPr>
              <w:spacing w:before="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Project Workflow</w:t>
            </w:r>
          </w:p>
        </w:tc>
      </w:tr>
      <w:tr w14:paraId="20D2159A">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20"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85D69B1">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5</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0E57271">
            <w:pPr>
              <w:spacing w:before="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Data Understanding</w:t>
            </w:r>
          </w:p>
        </w:tc>
      </w:tr>
      <w:tr w14:paraId="357DA251">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2411"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6DDE6C88">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6</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F5F0864">
            <w:pPr>
              <w:spacing w:before="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Data Cleaning</w:t>
            </w:r>
            <w:r>
              <w:rPr>
                <w:rFonts w:ascii="Times New Roman" w:hAnsi="Times New Roman" w:eastAsia="Times New Roman" w:cs="Times New Roman"/>
                <w:sz w:val="24"/>
                <w:szCs w:val="24"/>
              </w:rPr>
              <w:t xml:space="preserve"> </w:t>
            </w:r>
          </w:p>
          <w:p w14:paraId="0F12E194">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Missing Values Imputation</w:t>
            </w:r>
          </w:p>
          <w:p w14:paraId="66D650BB">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Outlier Treatment</w:t>
            </w:r>
          </w:p>
          <w:p w14:paraId="187ABC2D">
            <w:pPr>
              <w:spacing w:before="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w:t>
            </w:r>
            <w:r>
              <w:rPr>
                <w:rFonts w:ascii="Times New Roman" w:hAnsi="Times New Roman" w:eastAsia="Times New Roman" w:cs="Times New Roman"/>
                <w:sz w:val="24"/>
                <w:szCs w:val="24"/>
              </w:rPr>
              <w:t>Handling Inconsistent Values</w:t>
            </w:r>
          </w:p>
        </w:tc>
      </w:tr>
      <w:tr w14:paraId="045A25A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20"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7BB46FC">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7</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6EDFDB46">
            <w:pPr>
              <w:spacing w:before="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Obtaining Derived Metrics</w:t>
            </w:r>
          </w:p>
        </w:tc>
      </w:tr>
      <w:tr w14:paraId="2D8610D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87"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092A354">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8</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22E30AA3">
            <w:pPr>
              <w:spacing w:before="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Filtering Data for Analysis</w:t>
            </w:r>
          </w:p>
        </w:tc>
      </w:tr>
      <w:tr w14:paraId="4F5CCEBE">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1815"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0DA242F">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9</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755BAA4">
            <w:pPr>
              <w:spacing w:before="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Statistical Analysis</w:t>
            </w:r>
          </w:p>
          <w:p w14:paraId="7B3FC6E3">
            <w:pPr>
              <w:spacing w:before="240"/>
              <w:jc w:val="both"/>
              <w:rPr>
                <w:rFonts w:ascii="Times New Roman" w:hAnsi="Times New Roman" w:eastAsia="Times New Roman" w:cs="Times New Roman"/>
                <w:sz w:val="24"/>
                <w:szCs w:val="24"/>
              </w:rPr>
            </w:pPr>
            <w:r>
              <w:rPr>
                <w:rFonts w:ascii="Times New Roman" w:hAnsi="Times New Roman" w:eastAsia="Times New Roman" w:cs="Times New Roman"/>
                <w:b/>
                <w:bCs/>
                <w:sz w:val="24"/>
                <w:szCs w:val="24"/>
              </w:rPr>
              <w:t xml:space="preserve">    </w:t>
            </w:r>
            <w:r>
              <w:rPr>
                <w:rFonts w:ascii="Times New Roman" w:hAnsi="Times New Roman" w:eastAsia="Times New Roman" w:cs="Times New Roman"/>
                <w:sz w:val="24"/>
                <w:szCs w:val="24"/>
              </w:rPr>
              <w:t xml:space="preserve"> Descriptive analysis</w:t>
            </w:r>
          </w:p>
          <w:p w14:paraId="3797EAA3">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Test statistics and hypothesis testing</w:t>
            </w:r>
          </w:p>
        </w:tc>
      </w:tr>
      <w:tr w14:paraId="5B995B32">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20"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3B298567">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10</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3627EFB">
            <w:pPr>
              <w:spacing w:before="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Exploratory Data Analysis (EDA) - Univariate Analysis</w:t>
            </w:r>
          </w:p>
        </w:tc>
      </w:tr>
      <w:tr w14:paraId="5EDE3550">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20"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5C234DAB">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11</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565580C">
            <w:pPr>
              <w:spacing w:before="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Bivariate Analysis</w:t>
            </w:r>
          </w:p>
        </w:tc>
      </w:tr>
      <w:tr w14:paraId="722C50E6">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20"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4DB2F697">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12</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704FA61">
            <w:pPr>
              <w:spacing w:before="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Multivariate Analysis</w:t>
            </w:r>
          </w:p>
        </w:tc>
      </w:tr>
      <w:tr w14:paraId="5E3CC393">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20"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A65B321">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13</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1DA7613C">
            <w:pPr>
              <w:spacing w:before="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Overall Insights from Analysis</w:t>
            </w:r>
          </w:p>
        </w:tc>
      </w:tr>
      <w:tr w14:paraId="51712B6B">
        <w:tblPrEx>
          <w:tblBorders>
            <w:top w:val="none" w:color="auto" w:sz="0" w:space="0"/>
            <w:left w:val="none" w:color="auto" w:sz="0" w:space="0"/>
            <w:bottom w:val="none" w:color="auto" w:sz="0" w:space="0"/>
            <w:right w:val="none" w:color="auto" w:sz="0" w:space="0"/>
            <w:insideH w:val="none" w:color="auto" w:sz="0" w:space="0"/>
            <w:insideV w:val="none" w:color="auto" w:sz="0" w:space="0"/>
          </w:tblBorders>
          <w:tblCellMar>
            <w:top w:w="100" w:type="dxa"/>
            <w:left w:w="100" w:type="dxa"/>
            <w:bottom w:w="100" w:type="dxa"/>
            <w:right w:w="100" w:type="dxa"/>
          </w:tblCellMar>
        </w:tblPrEx>
        <w:trPr>
          <w:trHeight w:val="720" w:hRule="atLeast"/>
        </w:trPr>
        <w:tc>
          <w:tcPr>
            <w:tcW w:w="1785"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056E3CD8">
            <w:pPr>
              <w:spacing w:before="240"/>
              <w:jc w:val="both"/>
              <w:rPr>
                <w:rFonts w:ascii="Times New Roman" w:hAnsi="Times New Roman" w:eastAsia="Times New Roman" w:cs="Times New Roman"/>
                <w:sz w:val="24"/>
                <w:szCs w:val="24"/>
              </w:rPr>
            </w:pPr>
            <w:r>
              <w:rPr>
                <w:rFonts w:ascii="Times New Roman" w:hAnsi="Times New Roman" w:eastAsia="Times New Roman" w:cs="Times New Roman"/>
                <w:sz w:val="24"/>
                <w:szCs w:val="24"/>
              </w:rPr>
              <w:t xml:space="preserve">           14</w:t>
            </w:r>
          </w:p>
        </w:tc>
        <w:tc>
          <w:tcPr>
            <w:tcW w:w="7110" w:type="dxa"/>
            <w:tcBorders>
              <w:top w:val="nil"/>
              <w:left w:val="single" w:color="000000" w:sz="6" w:space="0"/>
              <w:bottom w:val="single" w:color="000000" w:sz="6" w:space="0"/>
              <w:right w:val="single" w:color="000000" w:sz="6" w:space="0"/>
            </w:tcBorders>
            <w:tcMar>
              <w:top w:w="0" w:type="dxa"/>
              <w:left w:w="100" w:type="dxa"/>
              <w:bottom w:w="0" w:type="dxa"/>
              <w:right w:w="100" w:type="dxa"/>
            </w:tcMar>
          </w:tcPr>
          <w:p w14:paraId="75F2B04C">
            <w:pPr>
              <w:spacing w:before="240"/>
              <w:jc w:val="both"/>
              <w:rPr>
                <w:rFonts w:ascii="Times New Roman" w:hAnsi="Times New Roman" w:eastAsia="Times New Roman" w:cs="Times New Roman"/>
                <w:b/>
                <w:bCs/>
                <w:sz w:val="24"/>
                <w:szCs w:val="24"/>
              </w:rPr>
            </w:pPr>
            <w:r>
              <w:rPr>
                <w:rFonts w:ascii="Times New Roman" w:hAnsi="Times New Roman" w:eastAsia="Times New Roman" w:cs="Times New Roman"/>
                <w:b/>
                <w:bCs/>
                <w:sz w:val="24"/>
                <w:szCs w:val="24"/>
              </w:rPr>
              <w:t>Conclusion</w:t>
            </w:r>
          </w:p>
        </w:tc>
      </w:tr>
    </w:tbl>
    <w:p w14:paraId="4A69F733">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INTRODUCTION</w:t>
      </w:r>
    </w:p>
    <w:p w14:paraId="761D2D8C">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In today’s data-driven world, understanding the factors that influence housing prices is crucial for buyers, sellers, investors, and real estate professionals. This project focuses on performing Exploratory Data Analysis (EDA) on a housing dataset to uncover key patterns, trends, and relationships that affect property prices. By analysing various features such as square footage, number of bedrooms and bathrooms, grade, and location-related attributes, the project aims to extract meaningful insights from the data. Python-based analytical methods and visualizations are used to explore the dataset and prepare it for future predictive modelling or decision-making applications.</w:t>
      </w:r>
    </w:p>
    <w:p w14:paraId="2ADBBEDD">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b/>
      </w:r>
      <w:r>
        <w:rPr>
          <w:rFonts w:ascii="Times New Roman" w:hAnsi="Times New Roman" w:eastAsia="Times New Roman" w:cs="Times New Roman"/>
          <w:sz w:val="28"/>
          <w:szCs w:val="28"/>
        </w:rPr>
        <w:t>This study helps in understanding how different variables affect property value and assists in making data-driven decisions for buyers, sellers, and real-estate analysts. The project also includes correlation analysis, univariate and bivariate analysis, multivariate analysis, feature engineering, and visualization techniques to extract insights from the dataset</w:t>
      </w:r>
    </w:p>
    <w:p w14:paraId="15ED3478">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AIM OF THE PROJECT</w:t>
      </w:r>
    </w:p>
    <w:p w14:paraId="6B67E7A7">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b/>
          <w:bCs/>
          <w:sz w:val="36"/>
          <w:szCs w:val="36"/>
        </w:rPr>
        <w:tab/>
      </w:r>
      <w:r>
        <w:rPr>
          <w:rFonts w:ascii="Times New Roman" w:hAnsi="Times New Roman" w:eastAsia="Times New Roman" w:cs="Times New Roman"/>
          <w:sz w:val="28"/>
          <w:szCs w:val="28"/>
        </w:rPr>
        <w:t>The main aim of this project is to analyse the housing dataset using Exploratory Data Analysis techniques to understand the underlying structure and key factors influencing home prices.</w:t>
      </w:r>
    </w:p>
    <w:p w14:paraId="597B21FA">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The project seeks to identify important variables, discover trends, study relationships between numerical and categorical features, and highlight how various attributes affect price variations. </w:t>
      </w:r>
    </w:p>
    <w:p w14:paraId="50D7CA56">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Another aim of the analysis is to clean, prepare, and transform the dataset so that it becomes suitable for further statistical modelling.</w:t>
      </w:r>
    </w:p>
    <w:p w14:paraId="6E1766CE">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Overall, the project intends to provide insights that can support better decision-making in real estate pricing and investment.</w:t>
      </w:r>
    </w:p>
    <w:p w14:paraId="4CCA2062">
      <w:pPr>
        <w:spacing w:before="240" w:after="240"/>
        <w:ind w:firstLine="720"/>
        <w:jc w:val="both"/>
        <w:rPr>
          <w:rFonts w:ascii="Times New Roman" w:hAnsi="Times New Roman" w:eastAsia="Times New Roman" w:cs="Times New Roman"/>
          <w:sz w:val="28"/>
          <w:szCs w:val="28"/>
        </w:rPr>
      </w:pPr>
    </w:p>
    <w:p w14:paraId="10384463">
      <w:pPr>
        <w:spacing w:before="240" w:after="240"/>
        <w:ind w:firstLine="720"/>
        <w:jc w:val="both"/>
        <w:rPr>
          <w:rFonts w:ascii="Times New Roman" w:hAnsi="Times New Roman" w:eastAsia="Times New Roman" w:cs="Times New Roman"/>
          <w:sz w:val="28"/>
          <w:szCs w:val="28"/>
        </w:rPr>
      </w:pPr>
    </w:p>
    <w:p w14:paraId="7155E287">
      <w:pPr>
        <w:spacing w:before="240" w:after="240"/>
        <w:ind w:firstLine="720"/>
        <w:jc w:val="both"/>
        <w:rPr>
          <w:rFonts w:ascii="Times New Roman" w:hAnsi="Times New Roman" w:eastAsia="Times New Roman" w:cs="Times New Roman"/>
          <w:sz w:val="28"/>
          <w:szCs w:val="28"/>
        </w:rPr>
      </w:pPr>
    </w:p>
    <w:p w14:paraId="6B022D6B">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PROBLEM STATEMENT</w:t>
      </w:r>
    </w:p>
    <w:p w14:paraId="73B95C30">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The real estate market is highly dynamic, with property prices influenced by numerous factors such as location, physical characteristics, quality, and amenities. Many buyers struggle to evaluate whether a listed price is reasonable, while sellers lack data-backed insights to price their properties competitively. Real estate agencies also face challenges in identifying market trends and understanding</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customer</w:t>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preferences.</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ab/>
      </w:r>
      <w:r>
        <w:rPr>
          <w:rFonts w:ascii="Times New Roman" w:hAnsi="Times New Roman" w:eastAsia="Times New Roman" w:cs="Times New Roman"/>
          <w:sz w:val="28"/>
          <w:szCs w:val="28"/>
        </w:rPr>
        <w:t>This project addresses the problem of understanding the key determinants of housing prices by conducting an in-depth exploratory analysis of a housing dataset. By identifying meaningful patterns and correlations between property features and their prices, the analysis provides clarity on which attributes significantly affect home value. These insights can help in improving pricing strategies, enhancing investment decisions, and developing future predictive models for automated price estimation.</w:t>
      </w:r>
    </w:p>
    <w:p w14:paraId="2F9F96BB">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PROJECT WORKFLOW</w:t>
      </w:r>
    </w:p>
    <w:p w14:paraId="325A3535">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Data Collection: Loaded housing dataset and examined basic structure. Verified data dimensions and initial data quality</w:t>
      </w:r>
    </w:p>
    <w:p w14:paraId="27B25F3D">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Data Cleaning &amp; Pre-processing: Handled missing values and converted data types. Created simplified categorical variables from complex descriptions</w:t>
      </w:r>
    </w:p>
    <w:p w14:paraId="05EB1A38">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Exploratory Data Analysis (EDA): Conducted univariate analysis of key variables. Performed bivariate analysis to examine relationships. Applied multivariate analysis for deeper insights.</w:t>
      </w:r>
    </w:p>
    <w:p w14:paraId="6A0F2451">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Visualization &amp; Insights: Created charts to identify patterns and trends. Examined distributions and relationships visually.</w:t>
      </w:r>
    </w:p>
    <w:p w14:paraId="315C097C">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Feature Engineering: Developed new categorical groupings and binary indicators. Generated time-based variables for analysis.</w:t>
      </w:r>
    </w:p>
    <w:p w14:paraId="1A8CD239">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Hypothesis Testing: Tested statistical relationships between different variables. Validated patterns through appropriate statistical tests.</w:t>
      </w:r>
    </w:p>
    <w:p w14:paraId="453869B3">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Conclusion &amp; Recommendations: Summarized key findings and patterns. Provided insights for stakeholders.</w:t>
      </w:r>
    </w:p>
    <w:p w14:paraId="36F3B80A">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DATA UNDERSTANDING</w:t>
      </w:r>
    </w:p>
    <w:p w14:paraId="187AF6B6">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The dataset (housing.csv) contains multiple features that describe the physical and qualitative characteristics of residential properties, along with their sale prices. </w:t>
      </w:r>
    </w:p>
    <w:p w14:paraId="6B50FC14">
      <w:pPr>
        <w:numPr>
          <w:ilvl w:val="0"/>
          <w:numId w:val="1"/>
        </w:numPr>
        <w:spacing w:before="24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 xml:space="preserve"> Rows       –  4600</w:t>
      </w:r>
    </w:p>
    <w:p w14:paraId="035C5B3F">
      <w:pPr>
        <w:numPr>
          <w:ilvl w:val="0"/>
          <w:numId w:val="1"/>
        </w:numPr>
        <w:spacing w:after="24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Columns  –  18</w:t>
      </w:r>
    </w:p>
    <w:p w14:paraId="52D5B500">
      <w:pPr>
        <w:spacing w:before="240" w:after="240"/>
        <w:jc w:val="both"/>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Key Variables</w:t>
      </w:r>
    </w:p>
    <w:p w14:paraId="3DC297E6">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Date                        floors                            yr_built</w:t>
      </w:r>
    </w:p>
    <w:p w14:paraId="6298DFD3">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Price                       waterfront                    yr_renovated</w:t>
      </w:r>
    </w:p>
    <w:p w14:paraId="628D53D7">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Bedrooms               view                             street </w:t>
      </w:r>
    </w:p>
    <w:p w14:paraId="270823F1">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Bathrooms              condition                     city</w:t>
      </w:r>
    </w:p>
    <w:p w14:paraId="2AF06371">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Sqft_living             sqft_above                  statezip</w:t>
      </w:r>
    </w:p>
    <w:p w14:paraId="4B44925E">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Sqft_lot                  sqft_basement            country</w:t>
      </w:r>
    </w:p>
    <w:p w14:paraId="4EA64C32">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This dataset has 5 object columns, 6 in float and 7 in int columns. Columns like latitude and longitude are neglected because, not relevant here otherwise it can be used for more map based analysis</w:t>
      </w:r>
      <w:r>
        <w:rPr>
          <w:rFonts w:ascii="Times New Roman" w:hAnsi="Times New Roman" w:eastAsia="Times New Roman" w:cs="Times New Roman"/>
          <w:sz w:val="24"/>
          <w:szCs w:val="24"/>
        </w:rPr>
        <w:t>.</w:t>
      </w:r>
    </w:p>
    <w:p w14:paraId="21464A4C">
      <w:pPr>
        <w:spacing w:before="240" w:after="240"/>
        <w:jc w:val="both"/>
        <w:rPr>
          <w:rFonts w:ascii="Times New Roman" w:hAnsi="Times New Roman" w:eastAsia="Times New Roman" w:cs="Times New Roman"/>
          <w:sz w:val="24"/>
          <w:szCs w:val="24"/>
        </w:rPr>
      </w:pPr>
      <w:r>
        <w:drawing>
          <wp:anchor distT="114300" distB="114300" distL="114300" distR="114300" simplePos="0" relativeHeight="251659264" behindDoc="0" locked="0" layoutInCell="1" allowOverlap="1">
            <wp:simplePos x="0" y="0"/>
            <wp:positionH relativeFrom="column">
              <wp:posOffset>-242570</wp:posOffset>
            </wp:positionH>
            <wp:positionV relativeFrom="paragraph">
              <wp:posOffset>114300</wp:posOffset>
            </wp:positionV>
            <wp:extent cx="2767330" cy="3552825"/>
            <wp:effectExtent l="0" t="0" r="0" b="0"/>
            <wp:wrapSquare wrapText="bothSides"/>
            <wp:docPr id="10" name="image5.png"/>
            <wp:cNvGraphicFramePr/>
            <a:graphic xmlns:a="http://schemas.openxmlformats.org/drawingml/2006/main">
              <a:graphicData uri="http://schemas.openxmlformats.org/drawingml/2006/picture">
                <pic:pic xmlns:pic="http://schemas.openxmlformats.org/drawingml/2006/picture">
                  <pic:nvPicPr>
                    <pic:cNvPr id="10" name="image5.png"/>
                    <pic:cNvPicPr preferRelativeResize="0"/>
                  </pic:nvPicPr>
                  <pic:blipFill>
                    <a:blip r:embed="rId6"/>
                    <a:srcRect/>
                    <a:stretch>
                      <a:fillRect/>
                    </a:stretch>
                  </pic:blipFill>
                  <pic:spPr>
                    <a:xfrm>
                      <a:off x="0" y="0"/>
                      <a:ext cx="2767013" cy="3552825"/>
                    </a:xfrm>
                    <a:prstGeom prst="rect">
                      <a:avLst/>
                    </a:prstGeom>
                  </pic:spPr>
                </pic:pic>
              </a:graphicData>
            </a:graphic>
          </wp:anchor>
        </w:drawing>
      </w:r>
    </w:p>
    <w:p w14:paraId="0556E569">
      <w:pPr>
        <w:spacing w:before="240" w:after="240"/>
        <w:jc w:val="both"/>
        <w:rPr>
          <w:rFonts w:ascii="Times New Roman" w:hAnsi="Times New Roman" w:eastAsia="Times New Roman" w:cs="Times New Roman"/>
          <w:sz w:val="28"/>
          <w:szCs w:val="28"/>
        </w:rPr>
      </w:pPr>
    </w:p>
    <w:p w14:paraId="1D954487">
      <w:pPr>
        <w:spacing w:before="240" w:after="240"/>
        <w:jc w:val="both"/>
        <w:rPr>
          <w:rFonts w:ascii="Times New Roman" w:hAnsi="Times New Roman" w:eastAsia="Times New Roman" w:cs="Times New Roman"/>
          <w:sz w:val="28"/>
          <w:szCs w:val="28"/>
        </w:rPr>
      </w:pPr>
    </w:p>
    <w:p w14:paraId="66009C4B">
      <w:pPr>
        <w:spacing w:before="240" w:after="240"/>
        <w:jc w:val="both"/>
        <w:rPr>
          <w:rFonts w:ascii="Courier New" w:hAnsi="Courier New" w:eastAsia="Courier New" w:cs="Courier New"/>
          <w:b/>
          <w:bCs/>
          <w:sz w:val="24"/>
          <w:szCs w:val="24"/>
        </w:rPr>
      </w:pPr>
      <w:r>
        <w:rPr>
          <w:rFonts w:ascii="Courier New" w:hAnsi="Courier New" w:eastAsia="Courier New" w:cs="Courier New"/>
          <w:b/>
          <w:bCs/>
          <w:sz w:val="24"/>
          <w:szCs w:val="24"/>
        </w:rPr>
        <w:t xml:space="preserve">          </w:t>
      </w:r>
    </w:p>
    <w:p w14:paraId="2077B7A2">
      <w:pPr>
        <w:spacing w:before="240" w:after="240"/>
        <w:jc w:val="both"/>
        <w:rPr>
          <w:rFonts w:ascii="Times New Roman" w:hAnsi="Times New Roman" w:eastAsia="Times New Roman" w:cs="Times New Roman"/>
          <w:b/>
          <w:bCs/>
          <w:sz w:val="30"/>
          <w:szCs w:val="30"/>
        </w:rPr>
      </w:pPr>
      <w:r>
        <w:rPr>
          <w:rFonts w:ascii="Courier New" w:hAnsi="Courier New" w:eastAsia="Courier New" w:cs="Courier New"/>
          <w:b/>
          <w:bCs/>
          <w:sz w:val="24"/>
          <w:szCs w:val="24"/>
        </w:rPr>
        <w:t xml:space="preserve">                      </w:t>
      </w:r>
    </w:p>
    <w:p w14:paraId="7730E40B">
      <w:pPr>
        <w:spacing w:before="240" w:after="240"/>
        <w:jc w:val="both"/>
        <w:rPr>
          <w:rFonts w:ascii="Times New Roman" w:hAnsi="Times New Roman" w:eastAsia="Times New Roman" w:cs="Times New Roman"/>
          <w:b/>
          <w:bCs/>
          <w:sz w:val="30"/>
          <w:szCs w:val="30"/>
        </w:rPr>
      </w:pPr>
    </w:p>
    <w:p w14:paraId="20D8D286">
      <w:pPr>
        <w:spacing w:before="240" w:after="240"/>
        <w:jc w:val="both"/>
        <w:rPr>
          <w:rFonts w:ascii="Times New Roman" w:hAnsi="Times New Roman" w:eastAsia="Times New Roman" w:cs="Times New Roman"/>
          <w:b/>
          <w:bCs/>
          <w:sz w:val="30"/>
          <w:szCs w:val="30"/>
        </w:rPr>
      </w:pPr>
    </w:p>
    <w:p w14:paraId="310B952D">
      <w:pPr>
        <w:spacing w:before="240" w:after="240"/>
        <w:jc w:val="both"/>
        <w:rPr>
          <w:rFonts w:ascii="Times New Roman" w:hAnsi="Times New Roman" w:eastAsia="Times New Roman" w:cs="Times New Roman"/>
          <w:b/>
          <w:bCs/>
          <w:sz w:val="30"/>
          <w:szCs w:val="30"/>
        </w:rPr>
      </w:pPr>
    </w:p>
    <w:p w14:paraId="35C346D1">
      <w:pPr>
        <w:spacing w:before="240" w:after="240"/>
        <w:jc w:val="both"/>
        <w:rPr>
          <w:rFonts w:ascii="Times New Roman" w:hAnsi="Times New Roman" w:eastAsia="Times New Roman" w:cs="Times New Roman"/>
          <w:b/>
          <w:bCs/>
          <w:sz w:val="30"/>
          <w:szCs w:val="30"/>
        </w:rPr>
      </w:pPr>
    </w:p>
    <w:p w14:paraId="3A260415">
      <w:pPr>
        <w:spacing w:before="240" w:after="240"/>
        <w:jc w:val="both"/>
        <w:rPr>
          <w:rFonts w:ascii="Times New Roman" w:hAnsi="Times New Roman" w:eastAsia="Times New Roman" w:cs="Times New Roman"/>
          <w:b/>
          <w:bCs/>
          <w:sz w:val="36"/>
          <w:szCs w:val="36"/>
        </w:rPr>
      </w:pPr>
    </w:p>
    <w:p w14:paraId="4BEA37DB">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CLEANING AND TRANSFORMATION</w:t>
      </w:r>
    </w:p>
    <w:p w14:paraId="64D9952D">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sz w:val="28"/>
          <w:szCs w:val="28"/>
        </w:rPr>
        <w:t>Data cleaning is the next step in EDA, Cleaning is one of the most important step in Data Science and clean data ensure accurate and proper insights. Data Cleaning steps include handling missing values, Changing columns names, Dropping Irrelevant columns, Formatting the data into proper format.</w:t>
      </w:r>
    </w:p>
    <w:p w14:paraId="59670548">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0"/>
          <w:szCs w:val="30"/>
        </w:rPr>
        <w:t>Checking for null values:</w:t>
      </w:r>
      <w:r>
        <w:rPr>
          <w:rFonts w:ascii="Times New Roman" w:hAnsi="Times New Roman" w:eastAsia="Times New Roman" w:cs="Times New Roman"/>
          <w:sz w:val="28"/>
          <w:szCs w:val="28"/>
        </w:rPr>
        <w:t xml:space="preserve"> </w:t>
      </w:r>
    </w:p>
    <w:p w14:paraId="7A0140F6">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1647825" cy="2533650"/>
            <wp:effectExtent l="0" t="0" r="9525" b="0"/>
            <wp:docPr id="15" name="image13.png"/>
            <wp:cNvGraphicFramePr/>
            <a:graphic xmlns:a="http://schemas.openxmlformats.org/drawingml/2006/main">
              <a:graphicData uri="http://schemas.openxmlformats.org/drawingml/2006/picture">
                <pic:pic xmlns:pic="http://schemas.openxmlformats.org/drawingml/2006/picture">
                  <pic:nvPicPr>
                    <pic:cNvPr id="15" name="image13.png"/>
                    <pic:cNvPicPr preferRelativeResize="0"/>
                  </pic:nvPicPr>
                  <pic:blipFill>
                    <a:blip r:embed="rId7"/>
                    <a:srcRect/>
                    <a:stretch>
                      <a:fillRect/>
                    </a:stretch>
                  </pic:blipFill>
                  <pic:spPr>
                    <a:xfrm>
                      <a:off x="0" y="0"/>
                      <a:ext cx="1648133" cy="2534123"/>
                    </a:xfrm>
                    <a:prstGeom prst="rect">
                      <a:avLst/>
                    </a:prstGeom>
                  </pic:spPr>
                </pic:pic>
              </a:graphicData>
            </a:graphic>
          </wp:inline>
        </w:drawing>
      </w:r>
    </w:p>
    <w:p w14:paraId="6202562E">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257425" cy="561975"/>
            <wp:effectExtent l="0" t="0" r="0" b="0"/>
            <wp:docPr id="19" name="image6.png"/>
            <wp:cNvGraphicFramePr/>
            <a:graphic xmlns:a="http://schemas.openxmlformats.org/drawingml/2006/main">
              <a:graphicData uri="http://schemas.openxmlformats.org/drawingml/2006/picture">
                <pic:pic xmlns:pic="http://schemas.openxmlformats.org/drawingml/2006/picture">
                  <pic:nvPicPr>
                    <pic:cNvPr id="19" name="image6.png"/>
                    <pic:cNvPicPr preferRelativeResize="0"/>
                  </pic:nvPicPr>
                  <pic:blipFill>
                    <a:blip r:embed="rId8"/>
                    <a:srcRect/>
                    <a:stretch>
                      <a:fillRect/>
                    </a:stretch>
                  </pic:blipFill>
                  <pic:spPr>
                    <a:xfrm>
                      <a:off x="0" y="0"/>
                      <a:ext cx="2257425" cy="561975"/>
                    </a:xfrm>
                    <a:prstGeom prst="rect">
                      <a:avLst/>
                    </a:prstGeom>
                  </pic:spPr>
                </pic:pic>
              </a:graphicData>
            </a:graphic>
          </wp:inline>
        </w:drawing>
      </w:r>
    </w:p>
    <w:p w14:paraId="0E3835ED">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The dataset have 134 null values.</w:t>
      </w:r>
    </w:p>
    <w:p w14:paraId="0506F335">
      <w:pPr>
        <w:spacing w:before="240" w:after="240"/>
        <w:jc w:val="both"/>
        <w:rPr>
          <w:rFonts w:ascii="Times New Roman" w:hAnsi="Times New Roman" w:eastAsia="Times New Roman" w:cs="Times New Roman"/>
          <w:sz w:val="28"/>
          <w:szCs w:val="28"/>
        </w:rPr>
      </w:pPr>
    </w:p>
    <w:p w14:paraId="416D02D1">
      <w:pPr>
        <w:spacing w:before="240" w:after="240"/>
        <w:jc w:val="both"/>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Replacing with Unknown:</w:t>
      </w:r>
    </w:p>
    <w:p w14:paraId="0A64FC9A">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0" distB="0" distL="0" distR="0">
            <wp:extent cx="4677410" cy="923925"/>
            <wp:effectExtent l="0" t="0" r="889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pic:cNvPicPr>
                      <a:picLocks noChangeAspect="1"/>
                    </pic:cNvPicPr>
                  </pic:nvPicPr>
                  <pic:blipFill>
                    <a:blip r:embed="rId9">
                      <a:extLst>
                        <a:ext uri="{28A0092B-C50C-407E-A947-70E740481C1C}">
                          <a14:useLocalDpi xmlns:a14="http://schemas.microsoft.com/office/drawing/2010/main" val="0"/>
                        </a:ext>
                      </a:extLst>
                    </a:blip>
                    <a:stretch>
                      <a:fillRect/>
                    </a:stretch>
                  </pic:blipFill>
                  <pic:spPr>
                    <a:xfrm>
                      <a:off x="0" y="0"/>
                      <a:ext cx="4677428" cy="924054"/>
                    </a:xfrm>
                    <a:prstGeom prst="rect">
                      <a:avLst/>
                    </a:prstGeom>
                  </pic:spPr>
                </pic:pic>
              </a:graphicData>
            </a:graphic>
          </wp:inline>
        </w:drawing>
      </w:r>
    </w:p>
    <w:p w14:paraId="5B98B49A">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The null values are filled with Unknown.</w:t>
      </w:r>
    </w:p>
    <w:p w14:paraId="586F904C">
      <w:pPr>
        <w:spacing w:before="240" w:after="240"/>
        <w:jc w:val="both"/>
        <w:rPr>
          <w:rFonts w:ascii="Times New Roman" w:hAnsi="Times New Roman" w:eastAsia="Times New Roman" w:cs="Times New Roman"/>
          <w:sz w:val="28"/>
          <w:szCs w:val="28"/>
        </w:rPr>
      </w:pPr>
    </w:p>
    <w:p w14:paraId="5CC0A433">
      <w:pPr>
        <w:spacing w:before="240" w:after="240"/>
        <w:jc w:val="both"/>
        <w:rPr>
          <w:rFonts w:ascii="Times New Roman" w:hAnsi="Times New Roman" w:eastAsia="Times New Roman" w:cs="Times New Roman"/>
          <w:sz w:val="28"/>
          <w:szCs w:val="28"/>
        </w:rPr>
      </w:pPr>
    </w:p>
    <w:p w14:paraId="01BA2300">
      <w:pPr>
        <w:spacing w:before="240" w:after="240"/>
        <w:jc w:val="both"/>
        <w:rPr>
          <w:rFonts w:ascii="Times New Roman" w:hAnsi="Times New Roman" w:eastAsia="Times New Roman" w:cs="Times New Roman"/>
          <w:b/>
          <w:bCs/>
          <w:sz w:val="30"/>
          <w:szCs w:val="30"/>
        </w:rPr>
      </w:pPr>
      <w:r>
        <w:drawing>
          <wp:anchor distT="114300" distB="114300" distL="114300" distR="114300" simplePos="0" relativeHeight="251660288" behindDoc="0" locked="0" layoutInCell="1" allowOverlap="1">
            <wp:simplePos x="0" y="0"/>
            <wp:positionH relativeFrom="column">
              <wp:posOffset>-56515</wp:posOffset>
            </wp:positionH>
            <wp:positionV relativeFrom="paragraph">
              <wp:posOffset>435610</wp:posOffset>
            </wp:positionV>
            <wp:extent cx="5476875" cy="1323975"/>
            <wp:effectExtent l="0" t="0" r="0" b="0"/>
            <wp:wrapSquare wrapText="bothSides"/>
            <wp:docPr id="12" name="image18.png"/>
            <wp:cNvGraphicFramePr/>
            <a:graphic xmlns:a="http://schemas.openxmlformats.org/drawingml/2006/main">
              <a:graphicData uri="http://schemas.openxmlformats.org/drawingml/2006/picture">
                <pic:pic xmlns:pic="http://schemas.openxmlformats.org/drawingml/2006/picture">
                  <pic:nvPicPr>
                    <pic:cNvPr id="12" name="image18.png"/>
                    <pic:cNvPicPr preferRelativeResize="0"/>
                  </pic:nvPicPr>
                  <pic:blipFill>
                    <a:blip r:embed="rId10"/>
                    <a:srcRect/>
                    <a:stretch>
                      <a:fillRect/>
                    </a:stretch>
                  </pic:blipFill>
                  <pic:spPr>
                    <a:xfrm>
                      <a:off x="0" y="0"/>
                      <a:ext cx="5476875" cy="1323975"/>
                    </a:xfrm>
                    <a:prstGeom prst="rect">
                      <a:avLst/>
                    </a:prstGeom>
                  </pic:spPr>
                </pic:pic>
              </a:graphicData>
            </a:graphic>
          </wp:anchor>
        </w:drawing>
      </w:r>
      <w:r>
        <w:rPr>
          <w:rFonts w:ascii="Times New Roman" w:hAnsi="Times New Roman" w:eastAsia="Times New Roman" w:cs="Times New Roman"/>
          <w:b/>
          <w:bCs/>
          <w:sz w:val="30"/>
          <w:szCs w:val="30"/>
        </w:rPr>
        <w:t>Converting to median:</w:t>
      </w:r>
    </w:p>
    <w:p w14:paraId="5E804DCF">
      <w:pPr>
        <w:spacing w:before="240" w:after="240"/>
        <w:jc w:val="both"/>
        <w:rPr>
          <w:rFonts w:ascii="Times New Roman" w:hAnsi="Times New Roman" w:eastAsia="Times New Roman" w:cs="Times New Roman"/>
          <w:b/>
          <w:bCs/>
          <w:sz w:val="30"/>
          <w:szCs w:val="30"/>
        </w:rPr>
      </w:pPr>
      <w:r>
        <w:rPr>
          <w:rFonts w:ascii="Times New Roman" w:hAnsi="Times New Roman" w:eastAsia="Times New Roman" w:cs="Times New Roman"/>
          <w:sz w:val="28"/>
          <w:szCs w:val="28"/>
        </w:rPr>
        <w:t>The null values are filled by using fillna ().</w:t>
      </w:r>
    </w:p>
    <w:p w14:paraId="36F4A835">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Numeric columns are filled with median value. Because the data are normally distributed in this dataset.</w:t>
      </w:r>
    </w:p>
    <w:p w14:paraId="1F62A26B">
      <w:pPr>
        <w:spacing w:before="240" w:after="240"/>
        <w:jc w:val="both"/>
        <w:rPr>
          <w:rFonts w:ascii="Times New Roman" w:hAnsi="Times New Roman" w:eastAsia="Times New Roman" w:cs="Times New Roman"/>
          <w:sz w:val="28"/>
          <w:szCs w:val="28"/>
        </w:rPr>
      </w:pPr>
    </w:p>
    <w:p w14:paraId="07440C05">
      <w:pPr>
        <w:spacing w:before="240" w:after="240"/>
        <w:jc w:val="both"/>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drawing>
          <wp:inline distT="114300" distB="114300" distL="114300" distR="114300">
            <wp:extent cx="2105025" cy="3390900"/>
            <wp:effectExtent l="0" t="0" r="0" b="0"/>
            <wp:docPr id="14" name="image1.png"/>
            <wp:cNvGraphicFramePr/>
            <a:graphic xmlns:a="http://schemas.openxmlformats.org/drawingml/2006/main">
              <a:graphicData uri="http://schemas.openxmlformats.org/drawingml/2006/picture">
                <pic:pic xmlns:pic="http://schemas.openxmlformats.org/drawingml/2006/picture">
                  <pic:nvPicPr>
                    <pic:cNvPr id="14" name="image1.png"/>
                    <pic:cNvPicPr preferRelativeResize="0"/>
                  </pic:nvPicPr>
                  <pic:blipFill>
                    <a:blip r:embed="rId11"/>
                    <a:srcRect/>
                    <a:stretch>
                      <a:fillRect/>
                    </a:stretch>
                  </pic:blipFill>
                  <pic:spPr>
                    <a:xfrm>
                      <a:off x="0" y="0"/>
                      <a:ext cx="2105025" cy="3390900"/>
                    </a:xfrm>
                    <a:prstGeom prst="rect">
                      <a:avLst/>
                    </a:prstGeom>
                  </pic:spPr>
                </pic:pic>
              </a:graphicData>
            </a:graphic>
          </wp:inline>
        </w:drawing>
      </w:r>
    </w:p>
    <w:p w14:paraId="4439CB9B">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After filling null values the dataset does not contain any null values.</w:t>
      </w:r>
    </w:p>
    <w:p w14:paraId="6730E5CE">
      <w:pPr>
        <w:spacing w:before="240" w:after="240"/>
        <w:jc w:val="both"/>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drawing>
          <wp:inline distT="114300" distB="114300" distL="114300" distR="114300">
            <wp:extent cx="4505325" cy="485775"/>
            <wp:effectExtent l="0" t="0" r="0" b="0"/>
            <wp:docPr id="16" name="image2.png"/>
            <wp:cNvGraphicFramePr/>
            <a:graphic xmlns:a="http://schemas.openxmlformats.org/drawingml/2006/main">
              <a:graphicData uri="http://schemas.openxmlformats.org/drawingml/2006/picture">
                <pic:pic xmlns:pic="http://schemas.openxmlformats.org/drawingml/2006/picture">
                  <pic:nvPicPr>
                    <pic:cNvPr id="16" name="image2.png"/>
                    <pic:cNvPicPr preferRelativeResize="0"/>
                  </pic:nvPicPr>
                  <pic:blipFill>
                    <a:blip r:embed="rId12"/>
                    <a:srcRect/>
                    <a:stretch>
                      <a:fillRect/>
                    </a:stretch>
                  </pic:blipFill>
                  <pic:spPr>
                    <a:xfrm>
                      <a:off x="0" y="0"/>
                      <a:ext cx="4505325" cy="485775"/>
                    </a:xfrm>
                    <a:prstGeom prst="rect">
                      <a:avLst/>
                    </a:prstGeom>
                  </pic:spPr>
                </pic:pic>
              </a:graphicData>
            </a:graphic>
          </wp:inline>
        </w:drawing>
      </w:r>
    </w:p>
    <w:p w14:paraId="1C005B00">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And I converted Date into Date format and using to_datetime () function.</w:t>
      </w:r>
    </w:p>
    <w:p w14:paraId="14A2C372">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2571750" cy="781050"/>
            <wp:effectExtent l="0" t="0" r="0" b="0"/>
            <wp:docPr id="4" name="image3.png"/>
            <wp:cNvGraphicFramePr/>
            <a:graphic xmlns:a="http://schemas.openxmlformats.org/drawingml/2006/main">
              <a:graphicData uri="http://schemas.openxmlformats.org/drawingml/2006/picture">
                <pic:pic xmlns:pic="http://schemas.openxmlformats.org/drawingml/2006/picture">
                  <pic:nvPicPr>
                    <pic:cNvPr id="4" name="image3.png"/>
                    <pic:cNvPicPr preferRelativeResize="0"/>
                  </pic:nvPicPr>
                  <pic:blipFill>
                    <a:blip r:embed="rId13"/>
                    <a:srcRect/>
                    <a:stretch>
                      <a:fillRect/>
                    </a:stretch>
                  </pic:blipFill>
                  <pic:spPr>
                    <a:xfrm>
                      <a:off x="0" y="0"/>
                      <a:ext cx="2571750" cy="781050"/>
                    </a:xfrm>
                    <a:prstGeom prst="rect">
                      <a:avLst/>
                    </a:prstGeom>
                  </pic:spPr>
                </pic:pic>
              </a:graphicData>
            </a:graphic>
          </wp:inline>
        </w:drawing>
      </w:r>
    </w:p>
    <w:p w14:paraId="6C730ED5">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After I checked the dataset have any duplicate values and i find 0 duplicates. </w:t>
      </w:r>
    </w:p>
    <w:p w14:paraId="663E5AFB">
      <w:pPr>
        <w:spacing w:before="240" w:after="240"/>
        <w:jc w:val="both"/>
        <w:rPr>
          <w:rFonts w:ascii="Times New Roman" w:hAnsi="Times New Roman" w:eastAsia="Times New Roman" w:cs="Times New Roman"/>
          <w:sz w:val="28"/>
          <w:szCs w:val="28"/>
        </w:rPr>
      </w:pPr>
    </w:p>
    <w:p w14:paraId="4D7C76B7">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STATISTICAL ANALYSIS AND TESTING</w:t>
      </w:r>
    </w:p>
    <w:p w14:paraId="04F3092E">
      <w:pPr>
        <w:spacing w:before="240" w:after="240"/>
        <w:jc w:val="both"/>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Descriptive Statistics:</w:t>
      </w:r>
    </w:p>
    <w:p w14:paraId="6B908626">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Descriptive statistics summarize and describe the main features of a dataset. They include metrics like mean, median, standard deviation, minimum, maximum, and quartiles, which give a snapshot of the distribution and spread of values.</w:t>
      </w:r>
    </w:p>
    <w:p w14:paraId="56C0B02F">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The descriptive statistics of the score column provide an overview of laptop price analysing performance across ~</w:t>
      </w:r>
      <w:r>
        <w:rPr>
          <w:rFonts w:ascii="Times New Roman" w:hAnsi="Times New Roman" w:eastAsia="Times New Roman" w:cs="Times New Roman"/>
          <w:sz w:val="29"/>
          <w:szCs w:val="29"/>
          <w:highlight w:val="white"/>
        </w:rPr>
        <w:t>4600</w:t>
      </w:r>
      <w:r>
        <w:rPr>
          <w:rFonts w:ascii="Times New Roman" w:hAnsi="Times New Roman" w:eastAsia="Times New Roman" w:cs="Times New Roman"/>
          <w:sz w:val="28"/>
          <w:szCs w:val="28"/>
        </w:rPr>
        <w:t xml:space="preserve"> records.</w:t>
      </w:r>
    </w:p>
    <w:p w14:paraId="123DA68A">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drawing>
          <wp:inline distT="114300" distB="114300" distL="114300" distR="114300">
            <wp:extent cx="5819775" cy="2400300"/>
            <wp:effectExtent l="0" t="0" r="9525" b="0"/>
            <wp:docPr id="6" name="image12.png"/>
            <wp:cNvGraphicFramePr/>
            <a:graphic xmlns:a="http://schemas.openxmlformats.org/drawingml/2006/main">
              <a:graphicData uri="http://schemas.openxmlformats.org/drawingml/2006/picture">
                <pic:pic xmlns:pic="http://schemas.openxmlformats.org/drawingml/2006/picture">
                  <pic:nvPicPr>
                    <pic:cNvPr id="6" name="image12.png"/>
                    <pic:cNvPicPr preferRelativeResize="0"/>
                  </pic:nvPicPr>
                  <pic:blipFill>
                    <a:blip r:embed="rId14"/>
                    <a:srcRect/>
                    <a:stretch>
                      <a:fillRect/>
                    </a:stretch>
                  </pic:blipFill>
                  <pic:spPr>
                    <a:xfrm>
                      <a:off x="0" y="0"/>
                      <a:ext cx="5820078" cy="2400425"/>
                    </a:xfrm>
                    <a:prstGeom prst="rect">
                      <a:avLst/>
                    </a:prstGeom>
                  </pic:spPr>
                </pic:pic>
              </a:graphicData>
            </a:graphic>
          </wp:inline>
        </w:drawing>
      </w:r>
    </w:p>
    <w:p w14:paraId="73CAE503">
      <w:pPr>
        <w:spacing w:before="240" w:after="240"/>
        <w:jc w:val="both"/>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Hypothesis Testing:</w:t>
      </w:r>
    </w:p>
    <w:p w14:paraId="220018E1">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Hypothesis testing is a statistical method used to validate whether an observed pattern in the data is due to chance or represents a meaningful difference/relationship. It involves setting up a Null Hypothesis (H0), which assumes no effect or difference, and an Alternative Hypothesis (H1), which assumes there is a significant effect or difference. The decision to reject or accept H0 is based on a p-value compared to a significance level (alpha = 0.05 in this case).</w:t>
      </w:r>
    </w:p>
    <w:p w14:paraId="1B799915">
      <w:pPr>
        <w:spacing w:before="240" w:after="240"/>
        <w:jc w:val="both"/>
        <w:rPr>
          <w:rFonts w:ascii="Times New Roman" w:hAnsi="Times New Roman" w:eastAsia="Times New Roman" w:cs="Times New Roman"/>
          <w:b/>
          <w:bCs/>
          <w:sz w:val="30"/>
          <w:szCs w:val="30"/>
        </w:rPr>
      </w:pPr>
      <w:r>
        <w:rPr>
          <w:rFonts w:ascii="Times New Roman" w:hAnsi="Times New Roman" w:eastAsia="Times New Roman" w:cs="Times New Roman"/>
          <w:b/>
          <w:bCs/>
          <w:sz w:val="30"/>
          <w:szCs w:val="30"/>
        </w:rPr>
        <w:t>Tests Performed</w:t>
      </w:r>
    </w:p>
    <w:p w14:paraId="46CE4EFE">
      <w:pPr>
        <w:spacing w:before="240" w:after="240"/>
        <w:jc w:val="both"/>
        <w:rPr>
          <w:rFonts w:ascii="Times New Roman" w:hAnsi="Times New Roman" w:eastAsia="Times New Roman" w:cs="Times New Roman"/>
          <w:b/>
          <w:bCs/>
          <w:sz w:val="28"/>
          <w:szCs w:val="28"/>
        </w:rPr>
      </w:pPr>
      <w:r>
        <w:rPr>
          <w:rFonts w:ascii="Times New Roman" w:hAnsi="Times New Roman" w:eastAsia="Times New Roman" w:cs="Times New Roman"/>
          <w:b/>
          <w:bCs/>
          <w:sz w:val="28"/>
          <w:szCs w:val="28"/>
        </w:rPr>
        <w:t>One sample t-test:</w:t>
      </w:r>
    </w:p>
    <w:p w14:paraId="5F3A6BC6">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Pr>
        <w:t>H0</w:t>
      </w:r>
      <w:r>
        <w:rPr>
          <w:rFonts w:ascii="Times New Roman" w:hAnsi="Times New Roman" w:eastAsia="Times New Roman" w:cs="Times New Roman"/>
          <w:sz w:val="28"/>
          <w:szCs w:val="28"/>
        </w:rPr>
        <w:t>: A one-sample t-test was conducted to determine whether the mean housing price differs from the population mean of ₹6, 00,000.</w:t>
      </w:r>
    </w:p>
    <w:p w14:paraId="49772C03">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Pr>
        <w:tab/>
      </w:r>
      <w:r>
        <w:rPr>
          <w:rFonts w:ascii="Times New Roman" w:hAnsi="Times New Roman" w:eastAsia="Times New Roman" w:cs="Times New Roman"/>
          <w:b/>
          <w:bCs/>
          <w:sz w:val="28"/>
          <w:szCs w:val="28"/>
        </w:rPr>
        <w:t>H1</w:t>
      </w:r>
      <w:r>
        <w:rPr>
          <w:rFonts w:ascii="Times New Roman" w:hAnsi="Times New Roman" w:eastAsia="Times New Roman" w:cs="Times New Roman"/>
          <w:sz w:val="28"/>
          <w:szCs w:val="28"/>
        </w:rPr>
        <w:t>: A one-sample t-test was conducted to determine whether the mean housing price differs from the population mean is not ₹6, 00,000.</w:t>
      </w:r>
    </w:p>
    <w:p w14:paraId="73B75190">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Pr>
        <w:t xml:space="preserve">Result: </w:t>
      </w:r>
      <w:r>
        <w:rPr>
          <w:rFonts w:ascii="Times New Roman" w:hAnsi="Times New Roman" w:eastAsia="Times New Roman" w:cs="Times New Roman"/>
          <w:sz w:val="28"/>
          <w:szCs w:val="28"/>
        </w:rPr>
        <w:t>Reject the null hypothesis: The sample mean is significantly different from the population mean.</w:t>
      </w:r>
    </w:p>
    <w:p w14:paraId="1E765B7D">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3251200"/>
            <wp:effectExtent l="0" t="0" r="0" b="0"/>
            <wp:docPr id="5" name="image19.png"/>
            <wp:cNvGraphicFramePr/>
            <a:graphic xmlns:a="http://schemas.openxmlformats.org/drawingml/2006/main">
              <a:graphicData uri="http://schemas.openxmlformats.org/drawingml/2006/picture">
                <pic:pic xmlns:pic="http://schemas.openxmlformats.org/drawingml/2006/picture">
                  <pic:nvPicPr>
                    <pic:cNvPr id="5" name="image19.png"/>
                    <pic:cNvPicPr preferRelativeResize="0"/>
                  </pic:nvPicPr>
                  <pic:blipFill>
                    <a:blip r:embed="rId15"/>
                    <a:srcRect/>
                    <a:stretch>
                      <a:fillRect/>
                    </a:stretch>
                  </pic:blipFill>
                  <pic:spPr>
                    <a:xfrm>
                      <a:off x="0" y="0"/>
                      <a:ext cx="5731200" cy="3251200"/>
                    </a:xfrm>
                    <a:prstGeom prst="rect">
                      <a:avLst/>
                    </a:prstGeom>
                  </pic:spPr>
                </pic:pic>
              </a:graphicData>
            </a:graphic>
          </wp:inline>
        </w:drawing>
      </w:r>
    </w:p>
    <w:p w14:paraId="23B7CE3D">
      <w:pPr>
        <w:spacing w:before="240" w:after="240"/>
        <w:jc w:val="both"/>
        <w:rPr>
          <w:rFonts w:ascii="Times New Roman" w:hAnsi="Times New Roman" w:eastAsia="Times New Roman" w:cs="Times New Roman"/>
          <w:b/>
          <w:bCs/>
          <w:sz w:val="28"/>
          <w:szCs w:val="28"/>
        </w:rPr>
      </w:pPr>
    </w:p>
    <w:p w14:paraId="1176B42D">
      <w:pPr>
        <w:spacing w:before="240" w:after="240"/>
        <w:jc w:val="both"/>
        <w:rPr>
          <w:rFonts w:ascii="Times New Roman" w:hAnsi="Times New Roman" w:eastAsia="Times New Roman" w:cs="Times New Roman"/>
          <w:b/>
          <w:bCs/>
          <w:sz w:val="28"/>
          <w:szCs w:val="28"/>
        </w:rPr>
      </w:pPr>
    </w:p>
    <w:p w14:paraId="2FE7AE97">
      <w:pPr>
        <w:spacing w:before="240" w:after="240"/>
        <w:jc w:val="both"/>
        <w:rPr>
          <w:rFonts w:ascii="Times New Roman" w:hAnsi="Times New Roman" w:eastAsia="Times New Roman" w:cs="Times New Roman"/>
          <w:b/>
          <w:bCs/>
          <w:sz w:val="28"/>
          <w:szCs w:val="28"/>
        </w:rPr>
      </w:pPr>
    </w:p>
    <w:p w14:paraId="42D973B6">
      <w:pPr>
        <w:spacing w:before="240" w:after="240"/>
        <w:jc w:val="both"/>
        <w:rPr>
          <w:rFonts w:ascii="Times New Roman" w:hAnsi="Times New Roman" w:eastAsia="Times New Roman" w:cs="Times New Roman"/>
          <w:b/>
          <w:bCs/>
          <w:sz w:val="28"/>
          <w:szCs w:val="28"/>
        </w:rPr>
      </w:pPr>
    </w:p>
    <w:p w14:paraId="3235562E">
      <w:pPr>
        <w:spacing w:before="240" w:after="240"/>
        <w:jc w:val="both"/>
        <w:rPr>
          <w:rFonts w:ascii="Times New Roman" w:hAnsi="Times New Roman" w:eastAsia="Times New Roman" w:cs="Times New Roman"/>
          <w:b/>
          <w:bCs/>
          <w:sz w:val="28"/>
          <w:szCs w:val="28"/>
        </w:rPr>
      </w:pPr>
    </w:p>
    <w:p w14:paraId="3B43DAA7">
      <w:pPr>
        <w:spacing w:before="240" w:after="240"/>
        <w:jc w:val="both"/>
        <w:rPr>
          <w:rFonts w:ascii="Times New Roman" w:hAnsi="Times New Roman" w:eastAsia="Times New Roman" w:cs="Times New Roman"/>
          <w:b/>
          <w:bCs/>
          <w:sz w:val="28"/>
          <w:szCs w:val="28"/>
        </w:rPr>
      </w:pPr>
    </w:p>
    <w:p w14:paraId="09443575">
      <w:pPr>
        <w:spacing w:before="240" w:after="240"/>
        <w:jc w:val="both"/>
        <w:rPr>
          <w:rFonts w:ascii="Times New Roman" w:hAnsi="Times New Roman" w:eastAsia="Times New Roman" w:cs="Times New Roman"/>
          <w:b/>
          <w:bCs/>
          <w:sz w:val="28"/>
          <w:szCs w:val="28"/>
        </w:rPr>
      </w:pPr>
      <w:bookmarkStart w:id="0" w:name="_GoBack"/>
      <w:bookmarkEnd w:id="0"/>
      <w:r>
        <w:rPr>
          <w:rFonts w:ascii="Times New Roman" w:hAnsi="Times New Roman" w:eastAsia="Times New Roman" w:cs="Times New Roman"/>
          <w:b/>
          <w:bCs/>
          <w:sz w:val="28"/>
          <w:szCs w:val="28"/>
        </w:rPr>
        <w:t>Chi Square Test: Bedrooms vs Condition</w:t>
      </w:r>
    </w:p>
    <w:p w14:paraId="630B7DF2">
      <w:pPr>
        <w:spacing w:before="240" w:after="240"/>
        <w:ind w:firstLine="560"/>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Pr>
        <w:t>H0:</w:t>
      </w:r>
      <w:r>
        <w:rPr>
          <w:rFonts w:ascii="Times New Roman" w:hAnsi="Times New Roman" w:eastAsia="Times New Roman" w:cs="Times New Roman"/>
          <w:sz w:val="28"/>
          <w:szCs w:val="28"/>
        </w:rPr>
        <w:t xml:space="preserve"> Housing  Bedrooms and Housing Condition are independent of each other.</w:t>
      </w:r>
    </w:p>
    <w:p w14:paraId="4101B5D1">
      <w:pPr>
        <w:spacing w:before="240" w:after="240"/>
        <w:ind w:firstLine="560"/>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Pr>
        <w:t>H1:</w:t>
      </w:r>
      <w:r>
        <w:rPr>
          <w:rFonts w:ascii="Times New Roman" w:hAnsi="Times New Roman" w:eastAsia="Times New Roman" w:cs="Times New Roman"/>
          <w:sz w:val="28"/>
          <w:szCs w:val="28"/>
        </w:rPr>
        <w:t xml:space="preserve"> Housing Bedrooms and Housing Condition are dependent (associated).</w:t>
      </w:r>
    </w:p>
    <w:p w14:paraId="1D08FE86">
      <w:pPr>
        <w:spacing w:before="240" w:after="240"/>
        <w:ind w:left="560"/>
        <w:jc w:val="both"/>
        <w:rPr>
          <w:rFonts w:ascii="Times New Roman" w:hAnsi="Times New Roman" w:eastAsia="Times New Roman" w:cs="Times New Roman"/>
          <w:sz w:val="28"/>
          <w:szCs w:val="28"/>
        </w:rPr>
      </w:pPr>
      <w:r>
        <w:rPr>
          <w:rFonts w:ascii="Times New Roman" w:hAnsi="Times New Roman" w:eastAsia="Times New Roman" w:cs="Times New Roman"/>
          <w:b/>
          <w:bCs/>
          <w:sz w:val="28"/>
          <w:szCs w:val="28"/>
        </w:rPr>
        <w:t>Result:</w:t>
      </w:r>
      <w:r>
        <w:rPr>
          <w:rFonts w:ascii="Times New Roman" w:hAnsi="Times New Roman" w:eastAsia="Times New Roman" w:cs="Times New Roman"/>
          <w:sz w:val="28"/>
          <w:szCs w:val="28"/>
        </w:rPr>
        <w:t xml:space="preserve"> Reject H0 there is a significant relationship.</w:t>
      </w:r>
    </w:p>
    <w:p w14:paraId="3C1C4259">
      <w:pPr>
        <w:spacing w:before="240" w:after="240"/>
        <w:ind w:left="56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t>
      </w:r>
    </w:p>
    <w:p w14:paraId="688982B2">
      <w:pPr>
        <w:spacing w:before="240" w:after="240"/>
        <w:jc w:val="both"/>
        <w:rPr>
          <w:rFonts w:ascii="Times New Roman" w:hAnsi="Times New Roman" w:eastAsia="Times New Roman" w:cs="Times New Roman"/>
          <w:sz w:val="28"/>
          <w:szCs w:val="28"/>
        </w:rPr>
      </w:pPr>
    </w:p>
    <w:p w14:paraId="38211EC3">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4089400"/>
            <wp:effectExtent l="0" t="0" r="0" b="0"/>
            <wp:docPr id="1" name="image11.png"/>
            <wp:cNvGraphicFramePr/>
            <a:graphic xmlns:a="http://schemas.openxmlformats.org/drawingml/2006/main">
              <a:graphicData uri="http://schemas.openxmlformats.org/drawingml/2006/picture">
                <pic:pic xmlns:pic="http://schemas.openxmlformats.org/drawingml/2006/picture">
                  <pic:nvPicPr>
                    <pic:cNvPr id="1" name="image11.png"/>
                    <pic:cNvPicPr preferRelativeResize="0"/>
                  </pic:nvPicPr>
                  <pic:blipFill>
                    <a:blip r:embed="rId16"/>
                    <a:srcRect/>
                    <a:stretch>
                      <a:fillRect/>
                    </a:stretch>
                  </pic:blipFill>
                  <pic:spPr>
                    <a:xfrm>
                      <a:off x="0" y="0"/>
                      <a:ext cx="5731200" cy="4089400"/>
                    </a:xfrm>
                    <a:prstGeom prst="rect">
                      <a:avLst/>
                    </a:prstGeom>
                  </pic:spPr>
                </pic:pic>
              </a:graphicData>
            </a:graphic>
          </wp:inline>
        </w:drawing>
      </w:r>
    </w:p>
    <w:p w14:paraId="72448990">
      <w:pPr>
        <w:spacing w:before="240" w:after="240"/>
        <w:jc w:val="both"/>
        <w:rPr>
          <w:rFonts w:ascii="Times New Roman" w:hAnsi="Times New Roman" w:eastAsia="Times New Roman" w:cs="Times New Roman"/>
          <w:sz w:val="28"/>
          <w:szCs w:val="28"/>
        </w:rPr>
      </w:pPr>
    </w:p>
    <w:p w14:paraId="7B8D6658">
      <w:pPr>
        <w:spacing w:before="240" w:after="240"/>
        <w:jc w:val="both"/>
      </w:pPr>
    </w:p>
    <w:p w14:paraId="599F77FC">
      <w:pPr>
        <w:spacing w:before="240" w:after="240"/>
        <w:ind w:left="720"/>
        <w:jc w:val="both"/>
        <w:rPr>
          <w:rFonts w:ascii="Times New Roman" w:hAnsi="Times New Roman" w:eastAsia="Times New Roman" w:cs="Times New Roman"/>
          <w:b/>
          <w:bCs/>
          <w:sz w:val="36"/>
          <w:szCs w:val="36"/>
        </w:rPr>
      </w:pPr>
      <w:r>
        <w:drawing>
          <wp:anchor distT="114300" distB="114300" distL="114300" distR="114300" simplePos="0" relativeHeight="251661312" behindDoc="0" locked="0" layoutInCell="1" allowOverlap="1">
            <wp:simplePos x="0" y="0"/>
            <wp:positionH relativeFrom="column">
              <wp:posOffset>180975</wp:posOffset>
            </wp:positionH>
            <wp:positionV relativeFrom="paragraph">
              <wp:posOffset>523875</wp:posOffset>
            </wp:positionV>
            <wp:extent cx="5628640" cy="733425"/>
            <wp:effectExtent l="0" t="0" r="0" b="9525"/>
            <wp:wrapSquare wrapText="bothSides"/>
            <wp:docPr id="9" name="image9.png"/>
            <wp:cNvGraphicFramePr/>
            <a:graphic xmlns:a="http://schemas.openxmlformats.org/drawingml/2006/main">
              <a:graphicData uri="http://schemas.openxmlformats.org/drawingml/2006/picture">
                <pic:pic xmlns:pic="http://schemas.openxmlformats.org/drawingml/2006/picture">
                  <pic:nvPicPr>
                    <pic:cNvPr id="9" name="image9.png"/>
                    <pic:cNvPicPr preferRelativeResize="0"/>
                  </pic:nvPicPr>
                  <pic:blipFill>
                    <a:blip r:embed="rId17"/>
                    <a:srcRect b="78552"/>
                    <a:stretch>
                      <a:fillRect/>
                    </a:stretch>
                  </pic:blipFill>
                  <pic:spPr>
                    <a:xfrm>
                      <a:off x="0" y="0"/>
                      <a:ext cx="5628640" cy="733425"/>
                    </a:xfrm>
                    <a:prstGeom prst="rect">
                      <a:avLst/>
                    </a:prstGeom>
                    <a:ln>
                      <a:noFill/>
                    </a:ln>
                  </pic:spPr>
                </pic:pic>
              </a:graphicData>
            </a:graphic>
          </wp:anchor>
        </w:drawing>
      </w:r>
      <w:r>
        <w:rPr>
          <w:rFonts w:ascii="Times New Roman" w:hAnsi="Times New Roman" w:eastAsia="Times New Roman" w:cs="Times New Roman"/>
          <w:b/>
          <w:bCs/>
          <w:sz w:val="36"/>
          <w:szCs w:val="36"/>
        </w:rPr>
        <w:t xml:space="preserve">Outliers  </w:t>
      </w:r>
      <w:r>
        <w:rPr>
          <w:rFonts w:ascii="Times New Roman" w:hAnsi="Times New Roman" w:eastAsia="Times New Roman" w:cs="Times New Roman"/>
          <w:b/>
          <w:bCs/>
          <w:sz w:val="36"/>
          <w:szCs w:val="36"/>
        </w:rPr>
        <w:drawing>
          <wp:inline distT="0" distB="0" distL="0" distR="0">
            <wp:extent cx="5210810" cy="3771900"/>
            <wp:effectExtent l="0" t="0" r="889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pic:cNvPicPr>
                      <a:picLocks noChangeAspect="1"/>
                    </pic:cNvPicPr>
                  </pic:nvPicPr>
                  <pic:blipFill>
                    <a:blip r:embed="rId18">
                      <a:extLst>
                        <a:ext uri="{28A0092B-C50C-407E-A947-70E740481C1C}">
                          <a14:useLocalDpi xmlns:a14="http://schemas.microsoft.com/office/drawing/2010/main" val="0"/>
                        </a:ext>
                      </a:extLst>
                    </a:blip>
                    <a:stretch>
                      <a:fillRect/>
                    </a:stretch>
                  </pic:blipFill>
                  <pic:spPr>
                    <a:xfrm>
                      <a:off x="0" y="0"/>
                      <a:ext cx="5210902" cy="3772426"/>
                    </a:xfrm>
                    <a:prstGeom prst="rect">
                      <a:avLst/>
                    </a:prstGeom>
                  </pic:spPr>
                </pic:pic>
              </a:graphicData>
            </a:graphic>
          </wp:inline>
        </w:drawing>
      </w:r>
    </w:p>
    <w:p w14:paraId="2E2C067D">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sz w:val="28"/>
          <w:szCs w:val="28"/>
        </w:rPr>
        <w:t>Outliers are unusual values that don’t fit the general pattern of the data. They can arise due to data entry errors, rare cases, or genuine market differences. Handling them properly ensures meaningful insights.</w:t>
      </w:r>
    </w:p>
    <w:p w14:paraId="0E564365">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1790700"/>
            <wp:effectExtent l="0" t="0" r="0" b="0"/>
            <wp:docPr id="17" name="image7.png"/>
            <wp:cNvGraphicFramePr/>
            <a:graphic xmlns:a="http://schemas.openxmlformats.org/drawingml/2006/main">
              <a:graphicData uri="http://schemas.openxmlformats.org/drawingml/2006/picture">
                <pic:pic xmlns:pic="http://schemas.openxmlformats.org/drawingml/2006/picture">
                  <pic:nvPicPr>
                    <pic:cNvPr id="17" name="image7.png"/>
                    <pic:cNvPicPr preferRelativeResize="0"/>
                  </pic:nvPicPr>
                  <pic:blipFill>
                    <a:blip r:embed="rId19"/>
                    <a:srcRect/>
                    <a:stretch>
                      <a:fillRect/>
                    </a:stretch>
                  </pic:blipFill>
                  <pic:spPr>
                    <a:xfrm>
                      <a:off x="0" y="0"/>
                      <a:ext cx="5731200" cy="1790700"/>
                    </a:xfrm>
                    <a:prstGeom prst="rect">
                      <a:avLst/>
                    </a:prstGeom>
                  </pic:spPr>
                </pic:pic>
              </a:graphicData>
            </a:graphic>
          </wp:inline>
        </w:drawing>
      </w:r>
    </w:p>
    <w:p w14:paraId="2C532409">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Boxplot is used to find outliers in Exploratory Data Analysis.                              </w:t>
      </w:r>
    </w:p>
    <w:p w14:paraId="433C331C">
      <w:pPr>
        <w:spacing w:before="240" w:after="240"/>
        <w:ind w:left="1440"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3828415" cy="2533650"/>
            <wp:effectExtent l="0" t="0" r="635" b="0"/>
            <wp:docPr id="7" name="image16.png"/>
            <wp:cNvGraphicFramePr/>
            <a:graphic xmlns:a="http://schemas.openxmlformats.org/drawingml/2006/main">
              <a:graphicData uri="http://schemas.openxmlformats.org/drawingml/2006/picture">
                <pic:pic xmlns:pic="http://schemas.openxmlformats.org/drawingml/2006/picture">
                  <pic:nvPicPr>
                    <pic:cNvPr id="7" name="image16.png"/>
                    <pic:cNvPicPr preferRelativeResize="0"/>
                  </pic:nvPicPr>
                  <pic:blipFill>
                    <a:blip r:embed="rId20">
                      <a:extLst>
                        <a:ext uri="{28A0092B-C50C-407E-A947-70E740481C1C}">
                          <a14:useLocalDpi xmlns:a14="http://schemas.microsoft.com/office/drawing/2010/main" val="0"/>
                        </a:ext>
                      </a:extLst>
                    </a:blip>
                    <a:stretch>
                      <a:fillRect/>
                    </a:stretch>
                  </pic:blipFill>
                  <pic:spPr>
                    <a:xfrm>
                      <a:off x="0" y="0"/>
                      <a:ext cx="3849943" cy="2547897"/>
                    </a:xfrm>
                    <a:prstGeom prst="rect">
                      <a:avLst/>
                    </a:prstGeom>
                  </pic:spPr>
                </pic:pic>
              </a:graphicData>
            </a:graphic>
          </wp:inline>
        </w:drawing>
      </w:r>
    </w:p>
    <w:p w14:paraId="08DC718C">
      <w:pPr>
        <w:spacing w:before="240"/>
        <w:jc w:val="both"/>
        <w:rPr>
          <w:rFonts w:ascii="Times New Roman" w:hAnsi="Times New Roman" w:eastAsia="Times New Roman" w:cs="Times New Roman"/>
          <w:b/>
          <w:bCs/>
          <w:sz w:val="36"/>
          <w:szCs w:val="36"/>
        </w:rPr>
      </w:pPr>
    </w:p>
    <w:p w14:paraId="75EDC0EB">
      <w:pPr>
        <w:spacing w:before="240"/>
        <w:jc w:val="both"/>
        <w:rPr>
          <w:rFonts w:ascii="Times New Roman" w:hAnsi="Times New Roman" w:eastAsia="Times New Roman" w:cs="Times New Roman"/>
          <w:b/>
          <w:bCs/>
          <w:sz w:val="36"/>
          <w:szCs w:val="36"/>
        </w:rPr>
      </w:pPr>
    </w:p>
    <w:p w14:paraId="6A0DAF25">
      <w:pPr>
        <w:spacing w:before="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EXPLORATORY DATA ANALYSIS - UNIVARIATE ANALYSIS</w:t>
      </w:r>
    </w:p>
    <w:p w14:paraId="1F866902">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Univariate analysis focuses on exploring individual variables to understand their distribution, patterns, and anomalies.</w:t>
      </w:r>
    </w:p>
    <w:p w14:paraId="74218F3D">
      <w:pPr>
        <w:spacing w:before="240" w:after="240"/>
        <w:jc w:val="both"/>
        <w:rPr>
          <w:rFonts w:ascii="Times New Roman" w:hAnsi="Times New Roman" w:eastAsia="Times New Roman" w:cs="Times New Roman"/>
          <w:sz w:val="28"/>
          <w:szCs w:val="28"/>
        </w:rPr>
      </w:pPr>
    </w:p>
    <w:tbl>
      <w:tblPr>
        <w:tblStyle w:val="15"/>
        <w:tblW w:w="975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00"/>
        <w:gridCol w:w="3000"/>
        <w:gridCol w:w="3750"/>
      </w:tblGrid>
      <w:tr w14:paraId="40DF6347">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tcPr>
          <w:p w14:paraId="24608DF4">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Variable</w:t>
            </w:r>
          </w:p>
        </w:tc>
        <w:tc>
          <w:tcPr>
            <w:tcW w:w="3000" w:type="dxa"/>
            <w:shd w:val="clear" w:color="auto" w:fill="auto"/>
            <w:tcMar>
              <w:top w:w="100" w:type="dxa"/>
              <w:left w:w="100" w:type="dxa"/>
              <w:bottom w:w="100" w:type="dxa"/>
              <w:right w:w="100" w:type="dxa"/>
            </w:tcMar>
          </w:tcPr>
          <w:p w14:paraId="49CADB6C">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Chart Type</w:t>
            </w:r>
          </w:p>
        </w:tc>
        <w:tc>
          <w:tcPr>
            <w:tcW w:w="3750" w:type="dxa"/>
            <w:shd w:val="clear" w:color="auto" w:fill="auto"/>
            <w:tcMar>
              <w:top w:w="100" w:type="dxa"/>
              <w:left w:w="100" w:type="dxa"/>
              <w:bottom w:w="100" w:type="dxa"/>
              <w:right w:w="100" w:type="dxa"/>
            </w:tcMar>
          </w:tcPr>
          <w:p w14:paraId="02FA14B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Key Insights</w:t>
            </w:r>
          </w:p>
        </w:tc>
      </w:tr>
      <w:tr w14:paraId="73CD0836">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tcPr>
          <w:p w14:paraId="3103CC00">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Sqft_living</w:t>
            </w:r>
          </w:p>
        </w:tc>
        <w:tc>
          <w:tcPr>
            <w:tcW w:w="3000" w:type="dxa"/>
            <w:shd w:val="clear" w:color="auto" w:fill="auto"/>
            <w:tcMar>
              <w:top w:w="100" w:type="dxa"/>
              <w:left w:w="100" w:type="dxa"/>
              <w:bottom w:w="100" w:type="dxa"/>
              <w:right w:w="100" w:type="dxa"/>
            </w:tcMar>
          </w:tcPr>
          <w:p w14:paraId="41BEC935">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Histplot</w:t>
            </w:r>
          </w:p>
        </w:tc>
        <w:tc>
          <w:tcPr>
            <w:tcW w:w="375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14:paraId="4BE64144">
            <w:pPr>
              <w:widowControl w:val="0"/>
              <w:spacing w:before="24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4"/>
                <w:szCs w:val="24"/>
              </w:rPr>
              <w:t xml:space="preserve">Most </w:t>
            </w:r>
            <w:r>
              <w:rPr>
                <w:rFonts w:ascii="Times New Roman" w:hAnsi="Times New Roman" w:eastAsia="Times New Roman" w:cs="Times New Roman"/>
                <w:sz w:val="28"/>
                <w:szCs w:val="28"/>
              </w:rPr>
              <w:t>Housing are highly Frequency between 2000 to 2500.</w:t>
            </w:r>
          </w:p>
        </w:tc>
      </w:tr>
      <w:tr w14:paraId="786CC6CD">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tcPr>
          <w:p w14:paraId="46877536">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Bedrooms</w:t>
            </w:r>
          </w:p>
        </w:tc>
        <w:tc>
          <w:tcPr>
            <w:tcW w:w="3000" w:type="dxa"/>
            <w:shd w:val="clear" w:color="auto" w:fill="auto"/>
            <w:tcMar>
              <w:top w:w="100" w:type="dxa"/>
              <w:left w:w="100" w:type="dxa"/>
              <w:bottom w:w="100" w:type="dxa"/>
              <w:right w:w="100" w:type="dxa"/>
            </w:tcMar>
          </w:tcPr>
          <w:p w14:paraId="5719CB59">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Count Plot</w:t>
            </w:r>
          </w:p>
        </w:tc>
        <w:tc>
          <w:tcPr>
            <w:tcW w:w="3750" w:type="dxa"/>
            <w:tcBorders>
              <w:top w:val="single" w:color="000000" w:sz="8" w:space="0"/>
              <w:left w:val="single" w:color="000000" w:sz="8" w:space="0"/>
              <w:bottom w:val="single" w:color="000000" w:sz="8" w:space="0"/>
              <w:right w:val="single" w:color="000000" w:sz="8" w:space="0"/>
            </w:tcBorders>
            <w:tcMar>
              <w:top w:w="0" w:type="dxa"/>
              <w:left w:w="100" w:type="dxa"/>
              <w:bottom w:w="0" w:type="dxa"/>
              <w:right w:w="100" w:type="dxa"/>
            </w:tcMar>
          </w:tcPr>
          <w:p w14:paraId="51277735">
            <w:pPr>
              <w:widowControl w:val="0"/>
              <w:spacing w:before="240" w:line="240" w:lineRule="auto"/>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3 and 4 is highly Selled.</w:t>
            </w:r>
          </w:p>
        </w:tc>
      </w:tr>
    </w:tbl>
    <w:p w14:paraId="4261D47E">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400675" cy="3826510"/>
            <wp:effectExtent l="0" t="0" r="0" b="2540"/>
            <wp:docPr id="18" name="image14.png"/>
            <wp:cNvGraphicFramePr/>
            <a:graphic xmlns:a="http://schemas.openxmlformats.org/drawingml/2006/main">
              <a:graphicData uri="http://schemas.openxmlformats.org/drawingml/2006/picture">
                <pic:pic xmlns:pic="http://schemas.openxmlformats.org/drawingml/2006/picture">
                  <pic:nvPicPr>
                    <pic:cNvPr id="18" name="image14.png"/>
                    <pic:cNvPicPr preferRelativeResize="0"/>
                  </pic:nvPicPr>
                  <pic:blipFill>
                    <a:blip r:embed="rId21">
                      <a:extLst>
                        <a:ext uri="{28A0092B-C50C-407E-A947-70E740481C1C}">
                          <a14:useLocalDpi xmlns:a14="http://schemas.microsoft.com/office/drawing/2010/main" val="0"/>
                        </a:ext>
                      </a:extLst>
                    </a:blip>
                    <a:stretch>
                      <a:fillRect/>
                    </a:stretch>
                  </pic:blipFill>
                  <pic:spPr>
                    <a:xfrm>
                      <a:off x="0" y="0"/>
                      <a:ext cx="5400675" cy="3827029"/>
                    </a:xfrm>
                    <a:prstGeom prst="rect">
                      <a:avLst/>
                    </a:prstGeom>
                  </pic:spPr>
                </pic:pic>
              </a:graphicData>
            </a:graphic>
          </wp:inline>
        </w:drawing>
      </w:r>
    </w:p>
    <w:p w14:paraId="511E41F9">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448300" cy="4238625"/>
            <wp:effectExtent l="0" t="0" r="0" b="0"/>
            <wp:docPr id="13" name="image8.png"/>
            <wp:cNvGraphicFramePr/>
            <a:graphic xmlns:a="http://schemas.openxmlformats.org/drawingml/2006/main">
              <a:graphicData uri="http://schemas.openxmlformats.org/drawingml/2006/picture">
                <pic:pic xmlns:pic="http://schemas.openxmlformats.org/drawingml/2006/picture">
                  <pic:nvPicPr>
                    <pic:cNvPr id="13" name="image8.png"/>
                    <pic:cNvPicPr preferRelativeResize="0"/>
                  </pic:nvPicPr>
                  <pic:blipFill>
                    <a:blip r:embed="rId22"/>
                    <a:srcRect/>
                    <a:stretch>
                      <a:fillRect/>
                    </a:stretch>
                  </pic:blipFill>
                  <pic:spPr>
                    <a:xfrm>
                      <a:off x="0" y="0"/>
                      <a:ext cx="5448300" cy="4238625"/>
                    </a:xfrm>
                    <a:prstGeom prst="rect">
                      <a:avLst/>
                    </a:prstGeom>
                  </pic:spPr>
                </pic:pic>
              </a:graphicData>
            </a:graphic>
          </wp:inline>
        </w:drawing>
      </w:r>
    </w:p>
    <w:p w14:paraId="0DE117E7">
      <w:pPr>
        <w:spacing w:before="240" w:after="240"/>
        <w:jc w:val="both"/>
        <w:rPr>
          <w:rFonts w:ascii="Times New Roman" w:hAnsi="Times New Roman" w:eastAsia="Times New Roman" w:cs="Times New Roman"/>
          <w:sz w:val="28"/>
          <w:szCs w:val="28"/>
        </w:rPr>
      </w:pPr>
    </w:p>
    <w:p w14:paraId="74F76D9D">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EXPLORATORY DATA ANALYSIS - BIVARIATE ANALYSIS</w:t>
      </w:r>
    </w:p>
    <w:p w14:paraId="6EB792EE">
      <w:pPr>
        <w:spacing w:before="100" w:after="10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Bivariate analysis helps explore relationships between two variables, uncovering trends, correlations, and dependencies that impact housing prices.</w:t>
      </w:r>
    </w:p>
    <w:p w14:paraId="522DA08D">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In this bivariate analysis, the relationship between </w:t>
      </w:r>
      <w:r>
        <w:rPr>
          <w:rFonts w:ascii="Times New Roman" w:hAnsi="Times New Roman" w:eastAsia="Times New Roman" w:cs="Times New Roman"/>
          <w:b/>
          <w:bCs/>
          <w:sz w:val="28"/>
          <w:szCs w:val="28"/>
        </w:rPr>
        <w:t>house price</w:t>
      </w:r>
      <w:r>
        <w:rPr>
          <w:rFonts w:ascii="Times New Roman" w:hAnsi="Times New Roman" w:eastAsia="Times New Roman" w:cs="Times New Roman"/>
          <w:sz w:val="28"/>
          <w:szCs w:val="28"/>
        </w:rPr>
        <w:t xml:space="preserve"> (numerical) and </w:t>
      </w:r>
      <w:r>
        <w:rPr>
          <w:rFonts w:ascii="Times New Roman" w:hAnsi="Times New Roman" w:eastAsia="Times New Roman" w:cs="Times New Roman"/>
          <w:b/>
          <w:bCs/>
          <w:sz w:val="28"/>
          <w:szCs w:val="28"/>
        </w:rPr>
        <w:t>condition</w:t>
      </w:r>
      <w:r>
        <w:rPr>
          <w:rFonts w:ascii="Times New Roman" w:hAnsi="Times New Roman" w:eastAsia="Times New Roman" w:cs="Times New Roman"/>
          <w:sz w:val="28"/>
          <w:szCs w:val="28"/>
        </w:rPr>
        <w:t xml:space="preserve"> (categorical) is examined to determine whether the physical condition of a house influences its market price.</w:t>
      </w:r>
    </w:p>
    <w:p w14:paraId="3F363E00">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095875" cy="3381375"/>
            <wp:effectExtent l="0" t="0" r="9525" b="9525"/>
            <wp:docPr id="3" name="image10.png"/>
            <wp:cNvGraphicFramePr/>
            <a:graphic xmlns:a="http://schemas.openxmlformats.org/drawingml/2006/main">
              <a:graphicData uri="http://schemas.openxmlformats.org/drawingml/2006/picture">
                <pic:pic xmlns:pic="http://schemas.openxmlformats.org/drawingml/2006/picture">
                  <pic:nvPicPr>
                    <pic:cNvPr id="3" name="image10.png"/>
                    <pic:cNvPicPr preferRelativeResize="0"/>
                  </pic:nvPicPr>
                  <pic:blipFill>
                    <a:blip r:embed="rId23"/>
                    <a:srcRect/>
                    <a:stretch>
                      <a:fillRect/>
                    </a:stretch>
                  </pic:blipFill>
                  <pic:spPr>
                    <a:xfrm>
                      <a:off x="0" y="0"/>
                      <a:ext cx="5095875" cy="3381375"/>
                    </a:xfrm>
                    <a:prstGeom prst="rect">
                      <a:avLst/>
                    </a:prstGeom>
                  </pic:spPr>
                </pic:pic>
              </a:graphicData>
            </a:graphic>
          </wp:inline>
        </w:drawing>
      </w:r>
    </w:p>
    <w:p w14:paraId="0EB98F6E">
      <w:pPr>
        <w:spacing w:before="240" w:after="240"/>
        <w:ind w:firstLine="720"/>
        <w:jc w:val="both"/>
        <w:rPr>
          <w:rFonts w:ascii="Times New Roman" w:hAnsi="Times New Roman" w:eastAsia="Times New Roman" w:cs="Times New Roman"/>
          <w:sz w:val="28"/>
          <w:szCs w:val="28"/>
        </w:rPr>
      </w:pPr>
    </w:p>
    <w:p w14:paraId="7B4A0DCA">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A </w:t>
      </w:r>
      <w:r>
        <w:rPr>
          <w:rFonts w:ascii="Times New Roman" w:hAnsi="Times New Roman" w:eastAsia="Times New Roman" w:cs="Times New Roman"/>
          <w:b/>
          <w:bCs/>
          <w:sz w:val="28"/>
          <w:szCs w:val="28"/>
        </w:rPr>
        <w:t>boxplot</w:t>
      </w:r>
      <w:r>
        <w:rPr>
          <w:rFonts w:ascii="Times New Roman" w:hAnsi="Times New Roman" w:eastAsia="Times New Roman" w:cs="Times New Roman"/>
          <w:sz w:val="28"/>
          <w:szCs w:val="28"/>
        </w:rPr>
        <w:t xml:space="preserve"> was used to compare the distribution of prices across the five condition categories (1 = Worst, 5 = Best). The plot clearly shows that houses with </w:t>
      </w:r>
      <w:r>
        <w:rPr>
          <w:rFonts w:ascii="Times New Roman" w:hAnsi="Times New Roman" w:eastAsia="Times New Roman" w:cs="Times New Roman"/>
          <w:b/>
          <w:bCs/>
          <w:sz w:val="28"/>
          <w:szCs w:val="28"/>
        </w:rPr>
        <w:t>higher condition ratings</w:t>
      </w:r>
      <w:r>
        <w:rPr>
          <w:rFonts w:ascii="Times New Roman" w:hAnsi="Times New Roman" w:eastAsia="Times New Roman" w:cs="Times New Roman"/>
          <w:sz w:val="28"/>
          <w:szCs w:val="28"/>
        </w:rPr>
        <w:t xml:space="preserve"> generally tend to have </w:t>
      </w:r>
      <w:r>
        <w:rPr>
          <w:rFonts w:ascii="Times New Roman" w:hAnsi="Times New Roman" w:eastAsia="Times New Roman" w:cs="Times New Roman"/>
          <w:b/>
          <w:bCs/>
          <w:sz w:val="28"/>
          <w:szCs w:val="28"/>
        </w:rPr>
        <w:t>higher median prices</w:t>
      </w:r>
      <w:r>
        <w:rPr>
          <w:rFonts w:ascii="Times New Roman" w:hAnsi="Times New Roman" w:eastAsia="Times New Roman" w:cs="Times New Roman"/>
          <w:sz w:val="28"/>
          <w:szCs w:val="28"/>
        </w:rPr>
        <w:t xml:space="preserve"> compared to homes in poorer condition. Additionally, lower condition categories (1 and 2) show greater price variability and the presence of outliers, indicating inconsistent pricing for poorly maintained homes.</w:t>
      </w:r>
    </w:p>
    <w:p w14:paraId="65828A9B">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Overall, the distribution suggests that </w:t>
      </w:r>
      <w:r>
        <w:rPr>
          <w:rFonts w:ascii="Times New Roman" w:hAnsi="Times New Roman" w:eastAsia="Times New Roman" w:cs="Times New Roman"/>
          <w:b/>
          <w:bCs/>
          <w:sz w:val="28"/>
          <w:szCs w:val="28"/>
        </w:rPr>
        <w:t>better condition houses are typically more expensive</w:t>
      </w:r>
      <w:r>
        <w:rPr>
          <w:rFonts w:ascii="Times New Roman" w:hAnsi="Times New Roman" w:eastAsia="Times New Roman" w:cs="Times New Roman"/>
          <w:sz w:val="28"/>
          <w:szCs w:val="28"/>
        </w:rPr>
        <w:t>, supporting the expectation that property condition is an important factor influencing housing prices.</w:t>
      </w:r>
    </w:p>
    <w:p w14:paraId="0A3A73E7">
      <w:pPr>
        <w:spacing w:before="240" w:after="240"/>
        <w:jc w:val="both"/>
        <w:rPr>
          <w:rFonts w:ascii="Times New Roman" w:hAnsi="Times New Roman" w:eastAsia="Times New Roman" w:cs="Times New Roman"/>
          <w:sz w:val="28"/>
          <w:szCs w:val="28"/>
        </w:rPr>
      </w:pPr>
    </w:p>
    <w:p w14:paraId="50343861">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 xml:space="preserve"> EXPLORATORY DATA ANALYSIS - MULTIVARIATE ANALYSIS</w:t>
      </w:r>
    </w:p>
    <w:p w14:paraId="4193D20F">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Multi variate analysis is used to find relationship between multiple attributes, Mostly heatmaps and pair plots are used to find the correlation and relationship between numerical columns. This dataset has only one valid numerical column, Instead of correlation heatmap, other charts show multiple relationships is used.</w:t>
      </w:r>
    </w:p>
    <w:tbl>
      <w:tblPr>
        <w:tblStyle w:val="16"/>
        <w:tblW w:w="9930" w:type="dxa"/>
        <w:tblInd w:w="0" w:type="dxa"/>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Layout w:type="fixed"/>
        <w:tblCellMar>
          <w:top w:w="100" w:type="dxa"/>
          <w:left w:w="100" w:type="dxa"/>
          <w:bottom w:w="100" w:type="dxa"/>
          <w:right w:w="100" w:type="dxa"/>
        </w:tblCellMar>
      </w:tblPr>
      <w:tblGrid>
        <w:gridCol w:w="3000"/>
        <w:gridCol w:w="3000"/>
        <w:gridCol w:w="3930"/>
      </w:tblGrid>
      <w:tr w14:paraId="70E060BF">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Ex>
        <w:tc>
          <w:tcPr>
            <w:tcW w:w="3000" w:type="dxa"/>
            <w:shd w:val="clear" w:color="auto" w:fill="auto"/>
            <w:tcMar>
              <w:top w:w="100" w:type="dxa"/>
              <w:left w:w="100" w:type="dxa"/>
              <w:bottom w:w="100" w:type="dxa"/>
              <w:right w:w="100" w:type="dxa"/>
            </w:tcMar>
          </w:tcPr>
          <w:p w14:paraId="5D1FE034">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Variable</w:t>
            </w:r>
          </w:p>
        </w:tc>
        <w:tc>
          <w:tcPr>
            <w:tcW w:w="3000" w:type="dxa"/>
            <w:shd w:val="clear" w:color="auto" w:fill="auto"/>
            <w:tcMar>
              <w:top w:w="100" w:type="dxa"/>
              <w:left w:w="100" w:type="dxa"/>
              <w:bottom w:w="100" w:type="dxa"/>
              <w:right w:w="100" w:type="dxa"/>
            </w:tcMar>
          </w:tcPr>
          <w:p w14:paraId="13DF4204">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Chart Type</w:t>
            </w:r>
          </w:p>
        </w:tc>
        <w:tc>
          <w:tcPr>
            <w:tcW w:w="3930" w:type="dxa"/>
            <w:shd w:val="clear" w:color="auto" w:fill="auto"/>
            <w:tcMar>
              <w:top w:w="100" w:type="dxa"/>
              <w:left w:w="100" w:type="dxa"/>
              <w:bottom w:w="100" w:type="dxa"/>
              <w:right w:w="100" w:type="dxa"/>
            </w:tcMar>
          </w:tcPr>
          <w:p w14:paraId="62E4499D">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Key Insights</w:t>
            </w:r>
          </w:p>
        </w:tc>
      </w:tr>
      <w:tr w14:paraId="5F361D54">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c>
          <w:tcPr>
            <w:tcW w:w="3000" w:type="dxa"/>
            <w:shd w:val="clear" w:color="auto" w:fill="auto"/>
            <w:tcMar>
              <w:top w:w="100" w:type="dxa"/>
              <w:left w:w="100" w:type="dxa"/>
              <w:bottom w:w="100" w:type="dxa"/>
              <w:right w:w="100" w:type="dxa"/>
            </w:tcMar>
          </w:tcPr>
          <w:p w14:paraId="7B7F8825">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Waterfront     vs </w:t>
            </w:r>
          </w:p>
          <w:p w14:paraId="7B7C4BE2">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Price              vs</w:t>
            </w:r>
          </w:p>
          <w:p w14:paraId="1A44B0BE">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Condition</w:t>
            </w:r>
          </w:p>
        </w:tc>
        <w:tc>
          <w:tcPr>
            <w:tcW w:w="3000" w:type="dxa"/>
            <w:shd w:val="clear" w:color="auto" w:fill="auto"/>
            <w:tcMar>
              <w:top w:w="100" w:type="dxa"/>
              <w:left w:w="100" w:type="dxa"/>
              <w:bottom w:w="100" w:type="dxa"/>
              <w:right w:w="100" w:type="dxa"/>
            </w:tcMar>
          </w:tcPr>
          <w:p w14:paraId="50E60DC0">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Bar plot</w:t>
            </w:r>
          </w:p>
        </w:tc>
        <w:tc>
          <w:tcPr>
            <w:tcW w:w="3930" w:type="dxa"/>
            <w:shd w:val="clear" w:color="auto" w:fill="auto"/>
            <w:tcMar>
              <w:top w:w="100" w:type="dxa"/>
              <w:left w:w="100" w:type="dxa"/>
              <w:bottom w:w="100" w:type="dxa"/>
              <w:right w:w="100" w:type="dxa"/>
            </w:tcMar>
          </w:tcPr>
          <w:p w14:paraId="4AA3D1E1">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 xml:space="preserve"> Well-maintained waterfront homes reach the highest price ranges, while non-waterfront homes in lower conditions are priced much lower.</w:t>
            </w:r>
          </w:p>
        </w:tc>
      </w:tr>
      <w:tr w14:paraId="33D3687E">
        <w:tblPrEx>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CellMar>
            <w:top w:w="100" w:type="dxa"/>
            <w:left w:w="100" w:type="dxa"/>
            <w:bottom w:w="100" w:type="dxa"/>
            <w:right w:w="100" w:type="dxa"/>
          </w:tblCellMar>
        </w:tblPrEx>
        <w:trPr>
          <w:trHeight w:val="3407" w:hRule="atLeast"/>
        </w:trPr>
        <w:tc>
          <w:tcPr>
            <w:tcW w:w="3000" w:type="dxa"/>
            <w:shd w:val="clear" w:color="auto" w:fill="auto"/>
            <w:tcMar>
              <w:top w:w="100" w:type="dxa"/>
              <w:left w:w="100" w:type="dxa"/>
              <w:bottom w:w="100" w:type="dxa"/>
              <w:right w:w="100" w:type="dxa"/>
            </w:tcMar>
          </w:tcPr>
          <w:p w14:paraId="0B07F98A">
            <w:pPr>
              <w:widowControl w:val="0"/>
              <w:pBdr>
                <w:top w:val="none" w:color="auto" w:sz="0" w:space="0"/>
                <w:left w:val="none" w:color="auto" w:sz="0" w:space="0"/>
                <w:bottom w:val="none" w:color="auto" w:sz="0" w:space="0"/>
                <w:right w:val="none" w:color="auto" w:sz="0" w:space="0"/>
                <w:between w:val="none" w:color="auto" w:sz="0" w:space="0"/>
              </w:pBdr>
              <w:spacing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Numeric Columns</w:t>
            </w:r>
          </w:p>
        </w:tc>
        <w:tc>
          <w:tcPr>
            <w:tcW w:w="3000" w:type="dxa"/>
            <w:shd w:val="clear" w:color="auto" w:fill="auto"/>
            <w:tcMar>
              <w:top w:w="100" w:type="dxa"/>
              <w:left w:w="100" w:type="dxa"/>
              <w:bottom w:w="100" w:type="dxa"/>
              <w:right w:w="100" w:type="dxa"/>
            </w:tcMar>
          </w:tcPr>
          <w:p w14:paraId="31791D7C">
            <w:pPr>
              <w:widowControl w:val="0"/>
              <w:pBdr>
                <w:top w:val="none" w:color="auto" w:sz="0" w:space="0"/>
                <w:left w:val="none" w:color="auto" w:sz="0" w:space="0"/>
                <w:bottom w:val="none" w:color="auto" w:sz="0" w:space="0"/>
                <w:right w:val="none" w:color="auto" w:sz="0" w:space="0"/>
                <w:between w:val="none" w:color="auto" w:sz="0" w:space="0"/>
              </w:pBdr>
              <w:spacing w:line="240" w:lineRule="auto"/>
              <w:jc w:val="center"/>
              <w:rPr>
                <w:rFonts w:ascii="Times New Roman" w:hAnsi="Times New Roman" w:eastAsia="Times New Roman" w:cs="Times New Roman"/>
                <w:sz w:val="28"/>
                <w:szCs w:val="28"/>
              </w:rPr>
            </w:pPr>
            <w:r>
              <w:rPr>
                <w:rFonts w:ascii="Times New Roman" w:hAnsi="Times New Roman" w:eastAsia="Times New Roman" w:cs="Times New Roman"/>
                <w:sz w:val="28"/>
                <w:szCs w:val="28"/>
              </w:rPr>
              <w:t>Heatmap</w:t>
            </w:r>
          </w:p>
        </w:tc>
        <w:tc>
          <w:tcPr>
            <w:tcW w:w="3930" w:type="dxa"/>
            <w:shd w:val="clear" w:color="auto" w:fill="auto"/>
            <w:tcMar>
              <w:top w:w="100" w:type="dxa"/>
              <w:left w:w="100" w:type="dxa"/>
              <w:bottom w:w="100" w:type="dxa"/>
              <w:right w:w="100" w:type="dxa"/>
            </w:tcMar>
          </w:tcPr>
          <w:p w14:paraId="1BF3AC17">
            <w:pPr>
              <w:widowControl w:val="0"/>
              <w:spacing w:before="240" w:after="240" w:line="240" w:lineRule="auto"/>
              <w:rPr>
                <w:rFonts w:ascii="Times New Roman" w:hAnsi="Times New Roman" w:eastAsia="Times New Roman" w:cs="Times New Roman"/>
                <w:sz w:val="28"/>
                <w:szCs w:val="28"/>
              </w:rPr>
            </w:pPr>
            <w:r>
              <w:rPr>
                <w:rFonts w:ascii="Times New Roman" w:hAnsi="Times New Roman" w:eastAsia="Times New Roman" w:cs="Times New Roman"/>
                <w:sz w:val="28"/>
                <w:szCs w:val="28"/>
              </w:rPr>
              <w:t>1. Price has a strong positive correlation with sqft_living, showing that larger homes generally cost more.</w:t>
            </w:r>
            <w:r>
              <w:rPr>
                <w:rFonts w:ascii="Times New Roman" w:hAnsi="Times New Roman" w:eastAsia="Times New Roman" w:cs="Times New Roman"/>
                <w:sz w:val="28"/>
                <w:szCs w:val="28"/>
              </w:rPr>
              <w:br w:type="textWrapping"/>
            </w:r>
            <w:r>
              <w:rPr>
                <w:rFonts w:ascii="Times New Roman" w:hAnsi="Times New Roman" w:eastAsia="Times New Roman" w:cs="Times New Roman"/>
                <w:sz w:val="28"/>
                <w:szCs w:val="28"/>
              </w:rPr>
              <w:t xml:space="preserve"> 2. Bedrooms and bathrooms have moderate correlation with price, meaning they influence price but not as strongly as total living area.</w:t>
            </w:r>
          </w:p>
        </w:tc>
      </w:tr>
    </w:tbl>
    <w:p w14:paraId="1E0EDD54">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5730875" cy="2959100"/>
            <wp:effectExtent l="0" t="0" r="0" b="0"/>
            <wp:docPr id="11" name="image17.png"/>
            <wp:cNvGraphicFramePr/>
            <a:graphic xmlns:a="http://schemas.openxmlformats.org/drawingml/2006/main">
              <a:graphicData uri="http://schemas.openxmlformats.org/drawingml/2006/picture">
                <pic:pic xmlns:pic="http://schemas.openxmlformats.org/drawingml/2006/picture">
                  <pic:nvPicPr>
                    <pic:cNvPr id="11" name="image17.png"/>
                    <pic:cNvPicPr preferRelativeResize="0"/>
                  </pic:nvPicPr>
                  <pic:blipFill>
                    <a:blip r:embed="rId24"/>
                    <a:srcRect/>
                    <a:stretch>
                      <a:fillRect/>
                    </a:stretch>
                  </pic:blipFill>
                  <pic:spPr>
                    <a:xfrm>
                      <a:off x="0" y="0"/>
                      <a:ext cx="5731200" cy="2959100"/>
                    </a:xfrm>
                    <a:prstGeom prst="rect">
                      <a:avLst/>
                    </a:prstGeom>
                  </pic:spPr>
                </pic:pic>
              </a:graphicData>
            </a:graphic>
          </wp:inline>
        </w:drawing>
      </w:r>
    </w:p>
    <w:p w14:paraId="58E43996">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drawing>
          <wp:inline distT="114300" distB="114300" distL="114300" distR="114300">
            <wp:extent cx="4505325" cy="3810000"/>
            <wp:effectExtent l="0" t="0" r="0" b="0"/>
            <wp:docPr id="2" name="image15.png"/>
            <wp:cNvGraphicFramePr/>
            <a:graphic xmlns:a="http://schemas.openxmlformats.org/drawingml/2006/main">
              <a:graphicData uri="http://schemas.openxmlformats.org/drawingml/2006/picture">
                <pic:pic xmlns:pic="http://schemas.openxmlformats.org/drawingml/2006/picture">
                  <pic:nvPicPr>
                    <pic:cNvPr id="2" name="image15.png"/>
                    <pic:cNvPicPr preferRelativeResize="0"/>
                  </pic:nvPicPr>
                  <pic:blipFill>
                    <a:blip r:embed="rId25"/>
                    <a:srcRect/>
                    <a:stretch>
                      <a:fillRect/>
                    </a:stretch>
                  </pic:blipFill>
                  <pic:spPr>
                    <a:xfrm>
                      <a:off x="0" y="0"/>
                      <a:ext cx="4505325" cy="3810000"/>
                    </a:xfrm>
                    <a:prstGeom prst="rect">
                      <a:avLst/>
                    </a:prstGeom>
                  </pic:spPr>
                </pic:pic>
              </a:graphicData>
            </a:graphic>
          </wp:inline>
        </w:drawing>
      </w:r>
    </w:p>
    <w:p w14:paraId="0079CEF2">
      <w:pPr>
        <w:spacing w:before="100" w:after="100"/>
        <w:ind w:firstLine="720"/>
        <w:jc w:val="both"/>
        <w:rPr>
          <w:rFonts w:ascii="Times New Roman" w:hAnsi="Times New Roman" w:eastAsia="Times New Roman" w:cs="Times New Roman"/>
          <w:sz w:val="28"/>
          <w:szCs w:val="28"/>
        </w:rPr>
      </w:pPr>
    </w:p>
    <w:p w14:paraId="3F6C5CDC">
      <w:pPr>
        <w:spacing w:before="100" w:after="10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OVERALL INSIGHTS FROM ANALYSIS.</w:t>
      </w:r>
    </w:p>
    <w:p w14:paraId="3296AC28">
      <w:pPr>
        <w:numPr>
          <w:ilvl w:val="0"/>
          <w:numId w:val="2"/>
        </w:numPr>
        <w:spacing w:before="100"/>
        <w:jc w:val="both"/>
        <w:rPr>
          <w:rFonts w:ascii="Times New Roman" w:hAnsi="Times New Roman" w:eastAsia="Times New Roman" w:cs="Times New Roman"/>
          <w:sz w:val="36"/>
          <w:szCs w:val="36"/>
        </w:rPr>
      </w:pPr>
      <w:r>
        <w:rPr>
          <w:rFonts w:ascii="Times New Roman" w:hAnsi="Times New Roman" w:eastAsia="Times New Roman" w:cs="Times New Roman"/>
          <w:sz w:val="36"/>
          <w:szCs w:val="36"/>
        </w:rPr>
        <w:t>Price correlates strongly with sqft_living.</w:t>
      </w:r>
    </w:p>
    <w:p w14:paraId="5E044A82">
      <w:pPr>
        <w:numPr>
          <w:ilvl w:val="0"/>
          <w:numId w:val="2"/>
        </w:numPr>
        <w:jc w:val="both"/>
        <w:rPr>
          <w:rFonts w:ascii="Times New Roman" w:hAnsi="Times New Roman" w:eastAsia="Times New Roman" w:cs="Times New Roman"/>
          <w:sz w:val="36"/>
          <w:szCs w:val="36"/>
        </w:rPr>
      </w:pPr>
      <w:r>
        <w:rPr>
          <w:rFonts w:ascii="Times New Roman" w:hAnsi="Times New Roman" w:eastAsia="Times New Roman" w:cs="Times New Roman"/>
          <w:sz w:val="36"/>
          <w:szCs w:val="36"/>
        </w:rPr>
        <w:t>Waterfront properties command significantly higher prices.</w:t>
      </w:r>
    </w:p>
    <w:p w14:paraId="43222835">
      <w:pPr>
        <w:numPr>
          <w:ilvl w:val="0"/>
          <w:numId w:val="2"/>
        </w:numPr>
        <w:jc w:val="both"/>
        <w:rPr>
          <w:rFonts w:ascii="Times New Roman" w:hAnsi="Times New Roman" w:eastAsia="Times New Roman" w:cs="Times New Roman"/>
          <w:sz w:val="36"/>
          <w:szCs w:val="36"/>
        </w:rPr>
      </w:pPr>
      <w:r>
        <w:rPr>
          <w:rFonts w:ascii="Times New Roman" w:hAnsi="Times New Roman" w:eastAsia="Times New Roman" w:cs="Times New Roman"/>
          <w:sz w:val="36"/>
          <w:szCs w:val="36"/>
        </w:rPr>
        <w:t>Bedrooms and bathrooms positively influence price, with common    configurations being 3-4 beds/1.5-2.5 baths.</w:t>
      </w:r>
    </w:p>
    <w:p w14:paraId="03794515">
      <w:pPr>
        <w:numPr>
          <w:ilvl w:val="0"/>
          <w:numId w:val="2"/>
        </w:numPr>
        <w:jc w:val="both"/>
        <w:rPr>
          <w:rFonts w:ascii="Times New Roman" w:hAnsi="Times New Roman" w:eastAsia="Times New Roman" w:cs="Times New Roman"/>
          <w:sz w:val="36"/>
          <w:szCs w:val="36"/>
        </w:rPr>
      </w:pPr>
      <w:r>
        <w:rPr>
          <w:rFonts w:ascii="Times New Roman" w:hAnsi="Times New Roman" w:eastAsia="Times New Roman" w:cs="Times New Roman"/>
          <w:sz w:val="36"/>
          <w:szCs w:val="36"/>
        </w:rPr>
        <w:t>Floors and condition have a significant relationship.</w:t>
      </w:r>
    </w:p>
    <w:p w14:paraId="66E31790">
      <w:pPr>
        <w:numPr>
          <w:ilvl w:val="0"/>
          <w:numId w:val="2"/>
        </w:numPr>
        <w:jc w:val="both"/>
        <w:rPr>
          <w:rFonts w:ascii="Times New Roman" w:hAnsi="Times New Roman" w:eastAsia="Times New Roman" w:cs="Times New Roman"/>
          <w:sz w:val="36"/>
          <w:szCs w:val="36"/>
        </w:rPr>
      </w:pPr>
      <w:r>
        <w:rPr>
          <w:rFonts w:ascii="Times New Roman" w:hAnsi="Times New Roman" w:eastAsia="Times New Roman" w:cs="Times New Roman"/>
          <w:sz w:val="36"/>
          <w:szCs w:val="36"/>
        </w:rPr>
        <w:t>Price distribution is right-skewed with outliers, which were treated.</w:t>
      </w:r>
    </w:p>
    <w:p w14:paraId="78B4FBF8">
      <w:pPr>
        <w:numPr>
          <w:ilvl w:val="0"/>
          <w:numId w:val="2"/>
        </w:numPr>
        <w:spacing w:after="100"/>
        <w:jc w:val="both"/>
        <w:rPr>
          <w:rFonts w:ascii="Times New Roman" w:hAnsi="Times New Roman" w:eastAsia="Times New Roman" w:cs="Times New Roman"/>
          <w:sz w:val="36"/>
          <w:szCs w:val="36"/>
        </w:rPr>
      </w:pPr>
      <w:r>
        <w:rPr>
          <w:rFonts w:ascii="Times New Roman" w:hAnsi="Times New Roman" w:eastAsia="Times New Roman" w:cs="Times New Roman"/>
          <w:sz w:val="36"/>
          <w:szCs w:val="36"/>
        </w:rPr>
        <w:t>No clear short-term price trend observed over time.</w:t>
      </w:r>
    </w:p>
    <w:p w14:paraId="544F1483">
      <w:pPr>
        <w:spacing w:before="100" w:after="100"/>
        <w:jc w:val="both"/>
        <w:rPr>
          <w:rFonts w:ascii="Times New Roman" w:hAnsi="Times New Roman" w:eastAsia="Times New Roman" w:cs="Times New Roman"/>
          <w:sz w:val="36"/>
          <w:szCs w:val="36"/>
        </w:rPr>
      </w:pPr>
    </w:p>
    <w:p w14:paraId="36754DCC">
      <w:pPr>
        <w:spacing w:before="100" w:after="100"/>
        <w:jc w:val="both"/>
        <w:rPr>
          <w:rFonts w:ascii="Times New Roman" w:hAnsi="Times New Roman" w:eastAsia="Times New Roman" w:cs="Times New Roman"/>
          <w:sz w:val="36"/>
          <w:szCs w:val="36"/>
        </w:rPr>
      </w:pPr>
    </w:p>
    <w:p w14:paraId="1F98F4B7">
      <w:pPr>
        <w:spacing w:before="100" w:after="100"/>
        <w:jc w:val="both"/>
        <w:rPr>
          <w:rFonts w:ascii="Times New Roman" w:hAnsi="Times New Roman" w:eastAsia="Times New Roman" w:cs="Times New Roman"/>
          <w:sz w:val="36"/>
          <w:szCs w:val="36"/>
        </w:rPr>
      </w:pPr>
    </w:p>
    <w:p w14:paraId="2F26D06C">
      <w:pPr>
        <w:spacing w:before="240" w:after="240"/>
        <w:jc w:val="both"/>
        <w:rPr>
          <w:rFonts w:ascii="Times New Roman" w:hAnsi="Times New Roman" w:eastAsia="Times New Roman" w:cs="Times New Roman"/>
          <w:b/>
          <w:bCs/>
          <w:sz w:val="36"/>
          <w:szCs w:val="36"/>
        </w:rPr>
      </w:pPr>
      <w:r>
        <w:rPr>
          <w:rFonts w:ascii="Times New Roman" w:hAnsi="Times New Roman" w:eastAsia="Times New Roman" w:cs="Times New Roman"/>
          <w:b/>
          <w:bCs/>
          <w:sz w:val="36"/>
          <w:szCs w:val="36"/>
        </w:rPr>
        <w:t>CONCLUSION</w:t>
      </w:r>
    </w:p>
    <w:p w14:paraId="25B6979A">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Missing Value Handling: Identified and addressed missing values in sqft_living, sqft_lot, and yr_built through median imputation, and dropped the city column.</w:t>
      </w:r>
    </w:p>
    <w:p w14:paraId="23051FAC">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Outlier Treatment: Outliers in sqft_lot, bedrooms, sqft_living, and price were treated using the IQR method to prevent skewed analysis.</w:t>
      </w:r>
    </w:p>
    <w:p w14:paraId="1057FC83">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Data Type Conversion: The date column was successfully converted to a datetime object, enabling time-series analysis.</w:t>
      </w:r>
    </w:p>
    <w:p w14:paraId="3E30F10F">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Key Price Drivers: Confirmed that sqft_living, bedrooms, bathrooms, and waterfront access are significant factors influencing housing prices.</w:t>
      </w:r>
    </w:p>
    <w:p w14:paraId="1D1A8D19">
      <w:pPr>
        <w:spacing w:before="240" w:after="240"/>
        <w:ind w:firstLine="72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Statistical Insights: Statistical tests revealed a significant relationship between bedrooms and condition, and a notable difference in mean prices for houses with/without waterfront.</w:t>
      </w:r>
    </w:p>
    <w:p w14:paraId="2FE51773">
      <w:pPr>
        <w:spacing w:before="240" w:after="240"/>
        <w:jc w:val="both"/>
        <w:rPr>
          <w:rFonts w:ascii="Times New Roman" w:hAnsi="Times New Roman" w:eastAsia="Times New Roman" w:cs="Times New Roman"/>
          <w:b/>
          <w:bCs/>
          <w:sz w:val="36"/>
          <w:szCs w:val="36"/>
        </w:rPr>
      </w:pPr>
    </w:p>
    <w:p w14:paraId="2CEA98D7">
      <w:pPr>
        <w:spacing w:before="240" w:after="240"/>
        <w:jc w:val="both"/>
        <w:rPr>
          <w:rFonts w:ascii="Times New Roman" w:hAnsi="Times New Roman" w:eastAsia="Times New Roman" w:cs="Times New Roman"/>
          <w:sz w:val="28"/>
          <w:szCs w:val="28"/>
        </w:rPr>
      </w:pPr>
      <w:r>
        <w:rPr>
          <w:rFonts w:ascii="Times New Roman" w:hAnsi="Times New Roman" w:eastAsia="Times New Roman" w:cs="Times New Roman"/>
          <w:sz w:val="28"/>
          <w:szCs w:val="28"/>
        </w:rPr>
        <w:t>Enhanced Dataset: New features like age_of_property and price_per_sqft were engineered, resulting in a cleaned and enriched dataset suitable for predictive modelling.</w:t>
      </w:r>
    </w:p>
    <w:p w14:paraId="557326F4">
      <w:pPr>
        <w:spacing w:before="240" w:after="240"/>
        <w:jc w:val="both"/>
        <w:rPr>
          <w:rFonts w:ascii="Times New Roman" w:hAnsi="Times New Roman" w:eastAsia="Times New Roman" w:cs="Times New Roman"/>
          <w:b/>
          <w:bCs/>
          <w:sz w:val="36"/>
          <w:szCs w:val="36"/>
        </w:rPr>
      </w:pPr>
    </w:p>
    <w:p w14:paraId="0DD06AB9">
      <w:pPr>
        <w:spacing w:before="240" w:after="240"/>
        <w:jc w:val="both"/>
        <w:rPr>
          <w:rFonts w:ascii="Times New Roman" w:hAnsi="Times New Roman" w:eastAsia="Times New Roman" w:cs="Times New Roman"/>
          <w:b/>
          <w:bCs/>
          <w:sz w:val="36"/>
          <w:szCs w:val="36"/>
        </w:rPr>
      </w:pPr>
    </w:p>
    <w:p w14:paraId="2DA49CC9">
      <w:pPr>
        <w:spacing w:before="100" w:after="100"/>
        <w:jc w:val="both"/>
        <w:rPr>
          <w:rFonts w:ascii="Times New Roman" w:hAnsi="Times New Roman" w:eastAsia="Times New Roman" w:cs="Times New Roman"/>
          <w:b/>
          <w:bCs/>
          <w:sz w:val="36"/>
          <w:szCs w:val="36"/>
        </w:rPr>
      </w:pPr>
    </w:p>
    <w:p w14:paraId="741C6C0E">
      <w:pPr>
        <w:spacing w:before="100" w:after="100"/>
        <w:jc w:val="both"/>
        <w:rPr>
          <w:rFonts w:ascii="Times New Roman" w:hAnsi="Times New Roman" w:eastAsia="Times New Roman" w:cs="Times New Roman"/>
          <w:b/>
          <w:bCs/>
          <w:sz w:val="36"/>
          <w:szCs w:val="36"/>
        </w:rPr>
      </w:pPr>
    </w:p>
    <w:p w14:paraId="51225B1D">
      <w:pPr>
        <w:spacing w:before="100" w:after="100"/>
        <w:jc w:val="both"/>
        <w:rPr>
          <w:rFonts w:ascii="Times New Roman" w:hAnsi="Times New Roman" w:eastAsia="Times New Roman" w:cs="Times New Roman"/>
          <w:sz w:val="28"/>
          <w:szCs w:val="28"/>
        </w:rPr>
      </w:pPr>
    </w:p>
    <w:p w14:paraId="1066C431">
      <w:pPr>
        <w:spacing w:before="240" w:after="240"/>
        <w:jc w:val="both"/>
        <w:rPr>
          <w:rFonts w:ascii="Times New Roman" w:hAnsi="Times New Roman" w:eastAsia="Times New Roman" w:cs="Times New Roman"/>
          <w:b/>
          <w:bCs/>
          <w:sz w:val="36"/>
          <w:szCs w:val="36"/>
        </w:rPr>
      </w:pPr>
    </w:p>
    <w:p w14:paraId="3CA93A3C">
      <w:pPr>
        <w:spacing w:before="240" w:after="240"/>
        <w:jc w:val="both"/>
        <w:rPr>
          <w:rFonts w:ascii="Times New Roman" w:hAnsi="Times New Roman" w:eastAsia="Times New Roman" w:cs="Times New Roman"/>
          <w:sz w:val="28"/>
          <w:szCs w:val="28"/>
        </w:rPr>
      </w:pPr>
    </w:p>
    <w:p w14:paraId="722FEE85">
      <w:pPr>
        <w:spacing w:before="240"/>
        <w:jc w:val="both"/>
        <w:rPr>
          <w:rFonts w:ascii="Courier New" w:hAnsi="Courier New" w:eastAsia="Courier New" w:cs="Courier New"/>
          <w:b/>
          <w:bCs/>
          <w:color w:val="FFFFFF"/>
          <w:sz w:val="20"/>
          <w:szCs w:val="20"/>
        </w:rPr>
      </w:pPr>
      <w:r>
        <w:rPr>
          <w:b/>
          <w:bCs/>
          <w:color w:val="FFFFFF"/>
          <w:sz w:val="36"/>
          <w:szCs w:val="36"/>
        </w:rPr>
        <w:t xml:space="preserve">Statistical analysis and </w:t>
      </w:r>
    </w:p>
    <w:p w14:paraId="27C80038">
      <w:pPr>
        <w:spacing w:before="240" w:after="240"/>
        <w:jc w:val="both"/>
        <w:rPr>
          <w:rFonts w:ascii="Courier New" w:hAnsi="Courier New" w:eastAsia="Courier New" w:cs="Courier New"/>
          <w:b/>
          <w:bCs/>
          <w:color w:val="FFFFFF"/>
          <w:sz w:val="36"/>
          <w:szCs w:val="36"/>
        </w:rPr>
      </w:pPr>
      <w:r>
        <w:rPr>
          <w:rFonts w:ascii="Courier New" w:hAnsi="Courier New" w:eastAsia="Courier New" w:cs="Courier New"/>
          <w:b/>
          <w:bCs/>
          <w:color w:val="FFFFFF"/>
          <w:sz w:val="36"/>
          <w:szCs w:val="36"/>
        </w:rPr>
        <w:t>Transformation</w:t>
      </w:r>
    </w:p>
    <w:p w14:paraId="0949E4D1">
      <w:pPr>
        <w:spacing w:before="240" w:after="240"/>
        <w:ind w:left="1440" w:hanging="720"/>
        <w:jc w:val="both"/>
        <w:rPr>
          <w:rFonts w:ascii="Courier New" w:hAnsi="Courier New" w:eastAsia="Courier New" w:cs="Courier New"/>
          <w:b/>
          <w:bCs/>
          <w:color w:val="FFFFFF"/>
          <w:sz w:val="36"/>
          <w:szCs w:val="36"/>
        </w:rPr>
      </w:pPr>
      <w:r>
        <w:rPr>
          <w:rFonts w:ascii="Courier New" w:hAnsi="Courier New" w:eastAsia="Courier New" w:cs="Courier New"/>
          <w:b/>
          <w:bCs/>
          <w:color w:val="FFFFFF"/>
          <w:sz w:val="36"/>
          <w:szCs w:val="36"/>
        </w:rPr>
        <w:t xml:space="preserve"> Cleaning and Transformation</w:t>
      </w:r>
    </w:p>
    <w:p w14:paraId="3FA7E89D">
      <w:pPr>
        <w:spacing w:before="240" w:after="240"/>
        <w:ind w:left="720"/>
        <w:jc w:val="both"/>
        <w:rPr>
          <w:rFonts w:ascii="Times New Roman" w:hAnsi="Times New Roman" w:eastAsia="Times New Roman" w:cs="Times New Roman"/>
          <w:b/>
          <w:bCs/>
          <w:sz w:val="30"/>
          <w:szCs w:val="30"/>
        </w:rPr>
      </w:pPr>
      <w:r>
        <w:rPr>
          <w:rFonts w:ascii="Courier New" w:hAnsi="Courier New" w:eastAsia="Courier New" w:cs="Courier New"/>
          <w:b/>
          <w:bCs/>
          <w:color w:val="FFFFFF"/>
          <w:sz w:val="24"/>
          <w:szCs w:val="24"/>
        </w:rPr>
        <w:t xml:space="preserve">Data cleaning is the next step in EDA, Cleaning is one of </w:t>
      </w:r>
    </w:p>
    <w:p w14:paraId="2686FC79">
      <w:pPr>
        <w:spacing w:before="240" w:after="240"/>
        <w:jc w:val="both"/>
        <w:rPr>
          <w:rFonts w:ascii="Times New Roman" w:hAnsi="Times New Roman" w:eastAsia="Times New Roman" w:cs="Times New Roman"/>
          <w:b/>
          <w:bCs/>
          <w:sz w:val="28"/>
          <w:szCs w:val="28"/>
        </w:rPr>
      </w:pPr>
    </w:p>
    <w:p w14:paraId="2E4ADC01">
      <w:pPr>
        <w:spacing w:before="240" w:after="240"/>
        <w:jc w:val="both"/>
        <w:rPr>
          <w:rFonts w:ascii="Times New Roman" w:hAnsi="Times New Roman" w:eastAsia="Times New Roman" w:cs="Times New Roman"/>
          <w:b/>
          <w:bCs/>
          <w:sz w:val="28"/>
          <w:szCs w:val="28"/>
        </w:rPr>
      </w:pPr>
    </w:p>
    <w:p w14:paraId="67A52A29">
      <w:pPr>
        <w:spacing w:before="240" w:after="240"/>
        <w:jc w:val="both"/>
        <w:rPr>
          <w:rFonts w:ascii="Times New Roman" w:hAnsi="Times New Roman" w:eastAsia="Times New Roman" w:cs="Times New Roman"/>
          <w:sz w:val="28"/>
          <w:szCs w:val="28"/>
        </w:rPr>
      </w:pPr>
    </w:p>
    <w:p w14:paraId="7F366A7A">
      <w:pPr>
        <w:spacing w:before="240" w:after="240"/>
        <w:jc w:val="both"/>
        <w:rPr>
          <w:rFonts w:ascii="Times New Roman" w:hAnsi="Times New Roman" w:eastAsia="Times New Roman" w:cs="Times New Roman"/>
          <w:sz w:val="28"/>
          <w:szCs w:val="28"/>
        </w:rPr>
      </w:pPr>
    </w:p>
    <w:p w14:paraId="75BB27D8">
      <w:pPr>
        <w:spacing w:before="240" w:after="240"/>
        <w:jc w:val="both"/>
        <w:rPr>
          <w:rFonts w:ascii="Times New Roman" w:hAnsi="Times New Roman" w:eastAsia="Times New Roman" w:cs="Times New Roman"/>
          <w:sz w:val="28"/>
          <w:szCs w:val="28"/>
        </w:rPr>
      </w:pPr>
    </w:p>
    <w:p w14:paraId="53844172">
      <w:pPr>
        <w:spacing w:before="240" w:after="240"/>
        <w:jc w:val="both"/>
        <w:rPr>
          <w:rFonts w:ascii="Times New Roman" w:hAnsi="Times New Roman" w:eastAsia="Times New Roman" w:cs="Times New Roman"/>
          <w:b/>
          <w:bCs/>
          <w:sz w:val="28"/>
          <w:szCs w:val="28"/>
        </w:rPr>
      </w:pPr>
    </w:p>
    <w:p w14:paraId="6E6C2DDB">
      <w:pPr>
        <w:rPr>
          <w:rFonts w:ascii="Times New Roman" w:hAnsi="Times New Roman" w:eastAsia="Times New Roman" w:cs="Times New Roman"/>
          <w:sz w:val="24"/>
          <w:szCs w:val="24"/>
        </w:rPr>
      </w:pPr>
    </w:p>
    <w:sectPr>
      <w:pgSz w:w="11909" w:h="16834"/>
      <w:pgMar w:top="1440" w:right="1440" w:bottom="1440" w:left="1440" w:header="720" w:footer="720" w:gutter="0"/>
      <w:pgNumType w:start="1"/>
      <w:cols w:space="720" w:num="1"/>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endnote w:type="separator" w:id="0">
    <w:p>
      <w:pPr>
        <w:spacing w:line="240" w:lineRule="auto"/>
      </w:pPr>
      <w:r>
        <w:separator/>
      </w:r>
    </w:p>
  </w:endnote>
  <w:endnote w:type="continuationSeparator" w:id="1">
    <w:p>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86"/>
    <w:family w:val="swiss"/>
    <w:pitch w:val="default"/>
    <w:sig w:usb0="E0002EFF" w:usb1="C000785B" w:usb2="00000009" w:usb3="00000000" w:csb0="400001FF" w:csb1="FFFF0000"/>
    <w:embedRegular r:id="rId1" w:fontKey="{36454B25-C687-4FFD-AECF-3193770E1DF3}"/>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embedRegular r:id="rId2" w:fontKey="{07A3B03A-2F8F-4D01-9A59-2143EEE20AA9}"/>
  </w:font>
  <w:font w:name="Wingdings">
    <w:panose1 w:val="05000000000000000000"/>
    <w:charset w:val="02"/>
    <w:family w:val="auto"/>
    <w:pitch w:val="default"/>
    <w:sig w:usb0="00000000" w:usb1="00000000" w:usb2="00000000" w:usb3="00000000" w:csb0="80000000" w:csb1="00000000"/>
    <w:embedRegular r:id="rId3" w:fontKey="{A8212CE5-5D68-4D54-90F1-53F4C0848CF4}"/>
  </w:font>
  <w:font w:name="Calibri">
    <w:panose1 w:val="020F0502020204030204"/>
    <w:charset w:val="00"/>
    <w:family w:val="swiss"/>
    <w:pitch w:val="default"/>
    <w:sig w:usb0="E4002EFF" w:usb1="C200247B" w:usb2="00000009" w:usb3="00000000" w:csb0="200001FF" w:csb1="00000000"/>
    <w:embedRegular r:id="rId4" w:fontKey="{FA5028A9-FABE-47CE-A590-BAC77171F0B9}"/>
  </w:font>
  <w:font w:name="等线">
    <w:altName w:val="Microsoft YaHei"/>
    <w:panose1 w:val="00000000000000000000"/>
    <w:charset w:val="86"/>
    <w:family w:val="auto"/>
    <w:pitch w:val="default"/>
    <w:sig w:usb0="00000000" w:usb1="00000000" w:usb2="00000000" w:usb3="00000000" w:csb0="00000000"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5="http://schemas.microsoft.com/office/word/2012/wordml" xmlns:w10="urn:schemas-microsoft-com:office:word"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footnote w:type="separator" w:id="0">
    <w:p>
      <w:pPr>
        <w:spacing w:line="276" w:lineRule="auto"/>
      </w:pPr>
      <w:r>
        <w:separator/>
      </w:r>
    </w:p>
  </w:footnote>
  <w:footnote w:type="continuationSeparator" w:id="1">
    <w:p>
      <w:pPr>
        <w:spacing w:line="276"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4F5C45DA"/>
    <w:multiLevelType w:val="multilevel"/>
    <w:tmpl w:val="4F5C45DA"/>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abstractNum w:abstractNumId="1">
    <w:nsid w:val="74897A76"/>
    <w:multiLevelType w:val="multilevel"/>
    <w:tmpl w:val="74897A76"/>
    <w:lvl w:ilvl="0" w:tentative="0">
      <w:start w:val="1"/>
      <w:numFmt w:val="bullet"/>
      <w:lvlText w:val="●"/>
      <w:lvlJc w:val="left"/>
      <w:pPr>
        <w:ind w:left="720" w:hanging="360"/>
      </w:pPr>
      <w:rPr>
        <w:u w:val="none"/>
      </w:rPr>
    </w:lvl>
    <w:lvl w:ilvl="1" w:tentative="0">
      <w:start w:val="1"/>
      <w:numFmt w:val="bullet"/>
      <w:lvlText w:val="○"/>
      <w:lvlJc w:val="left"/>
      <w:pPr>
        <w:ind w:left="1440" w:hanging="360"/>
      </w:pPr>
      <w:rPr>
        <w:u w:val="none"/>
      </w:rPr>
    </w:lvl>
    <w:lvl w:ilvl="2" w:tentative="0">
      <w:start w:val="1"/>
      <w:numFmt w:val="bullet"/>
      <w:lvlText w:val="■"/>
      <w:lvlJc w:val="left"/>
      <w:pPr>
        <w:ind w:left="2160" w:hanging="360"/>
      </w:pPr>
      <w:rPr>
        <w:u w:val="none"/>
      </w:rPr>
    </w:lvl>
    <w:lvl w:ilvl="3" w:tentative="0">
      <w:start w:val="1"/>
      <w:numFmt w:val="bullet"/>
      <w:lvlText w:val="●"/>
      <w:lvlJc w:val="left"/>
      <w:pPr>
        <w:ind w:left="2880" w:hanging="360"/>
      </w:pPr>
      <w:rPr>
        <w:u w:val="none"/>
      </w:rPr>
    </w:lvl>
    <w:lvl w:ilvl="4" w:tentative="0">
      <w:start w:val="1"/>
      <w:numFmt w:val="bullet"/>
      <w:lvlText w:val="○"/>
      <w:lvlJc w:val="left"/>
      <w:pPr>
        <w:ind w:left="3600" w:hanging="360"/>
      </w:pPr>
      <w:rPr>
        <w:u w:val="none"/>
      </w:rPr>
    </w:lvl>
    <w:lvl w:ilvl="5" w:tentative="0">
      <w:start w:val="1"/>
      <w:numFmt w:val="bullet"/>
      <w:lvlText w:val="■"/>
      <w:lvlJc w:val="left"/>
      <w:pPr>
        <w:ind w:left="4320" w:hanging="360"/>
      </w:pPr>
      <w:rPr>
        <w:u w:val="none"/>
      </w:rPr>
    </w:lvl>
    <w:lvl w:ilvl="6" w:tentative="0">
      <w:start w:val="1"/>
      <w:numFmt w:val="bullet"/>
      <w:lvlText w:val="●"/>
      <w:lvlJc w:val="left"/>
      <w:pPr>
        <w:ind w:left="5040" w:hanging="360"/>
      </w:pPr>
      <w:rPr>
        <w:u w:val="none"/>
      </w:rPr>
    </w:lvl>
    <w:lvl w:ilvl="7" w:tentative="0">
      <w:start w:val="1"/>
      <w:numFmt w:val="bullet"/>
      <w:lvlText w:val="○"/>
      <w:lvlJc w:val="left"/>
      <w:pPr>
        <w:ind w:left="5760" w:hanging="360"/>
      </w:pPr>
      <w:rPr>
        <w:u w:val="none"/>
      </w:rPr>
    </w:lvl>
    <w:lvl w:ilvl="8" w:tentative="0">
      <w:start w:val="1"/>
      <w:numFmt w:val="bullet"/>
      <w:lvlText w:val="■"/>
      <w:lvlJc w:val="left"/>
      <w:pPr>
        <w:ind w:left="6480" w:hanging="360"/>
      </w:pPr>
      <w:rPr>
        <w:u w:val="none"/>
      </w:rPr>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00"/>
  <w:embedTrueTypeFonts/>
  <w:documentProtection w:enforcement="0"/>
  <w:defaultTabStop w:val="720"/>
  <w:characterSpacingControl w:val="doNotCompress"/>
  <w:footnotePr>
    <w:footnote w:id="0"/>
    <w:footnote w:id="1"/>
  </w:footnotePr>
  <w:endnotePr>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50BE3"/>
    <w:rsid w:val="00277A92"/>
    <w:rsid w:val="00337296"/>
    <w:rsid w:val="00503EB2"/>
    <w:rsid w:val="00597C22"/>
    <w:rsid w:val="006408AD"/>
    <w:rsid w:val="009B0FBB"/>
    <w:rsid w:val="00B50BE3"/>
    <w:rsid w:val="00BE72E2"/>
    <w:rsid w:val="00C61442"/>
    <w:rsid w:val="6C7A04AF"/>
  </w:rsids>
  <m:mathPr>
    <m:mathFont m:val="Cambria Math"/>
    <m:brkBin m:val="before"/>
    <m:brkBinSub m:val="--"/>
    <m:smallFrac m:val="0"/>
    <m:dispDef/>
    <m:lMargin m:val="0"/>
    <m:rMargin m:val="0"/>
    <m:defJc m:val="centerGroup"/>
    <m:wrapIndent m:val="1440"/>
    <m:intLim m:val="subSup"/>
    <m:naryLim m:val="undOvr"/>
  </m:mathPr>
  <w:themeFontLang w:val="en-IN" w:eastAsia="zh-CN"/>
  <w:clrSchemeMapping w:bg1="light1" w:t1="dark1" w:bg2="light2" w:t2="dark2" w:accent1="accent1" w:accent2="accent2" w:accent3="accent3" w:accent4="accent4" w:accent5="accent5" w:accent6="accent6" w:hyperlink="hyperlink" w:followedHyperlink="followedHyperlink"/>
  <w:shapeDefaults>
    <o:shapedefaults fillcolor="#FFFFFF" fill="t" stroke="t">
      <v:fill on="t" focussize="0,0"/>
      <v:stroke color="#000000"/>
    </o:shapedefaults>
    <o:shapelayout v:ext="edit">
      <o:idmap v:ext="edit" data="1"/>
    </o:shapelayout>
  </w:shapeDefaul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Arial" w:hAnsi="Arial" w:eastAsia="Arial" w:cs="Arial"/>
      </w:rPr>
    </w:rPrDefault>
    <w:pPrDefault/>
  </w:docDefaults>
  <w:latentStyles w:count="260" w:defQFormat="0" w:defUnhideWhenUsed="1" w:defSemiHidden="1" w:defUIPriority="99" w:defLockedState="0">
    <w:lsdException w:unhideWhenUsed="0" w:uiPriority="0" w:semiHidden="0" w:name="Normal"/>
    <w:lsdException w:unhideWhenUsed="0" w:uiPriority="0" w:semiHidden="0" w:name="heading 1"/>
    <w:lsdException w:unhideWhenUsed="0" w:uiPriority="0" w:semiHidden="0" w:name="heading 2"/>
    <w:lsdException w:unhideWhenUsed="0" w:uiPriority="0" w:semiHidden="0" w:name="heading 3"/>
    <w:lsdException w:unhideWhenUsed="0" w:uiPriority="0" w:semiHidden="0" w:name="heading 4"/>
    <w:lsdException w:unhideWhenUsed="0" w:uiPriority="0" w:semiHidden="0" w:name="heading 5"/>
    <w:lsdException w:unhideWhenUsed="0" w:uiPriority="0" w:semiHidden="0" w:name="heading 6"/>
    <w:lsdException w:qFormat="1" w:uiPriority="9" w:name="heading 7"/>
    <w:lsdException w:qFormat="1" w:uiPriority="9" w:name="heading 8"/>
    <w:lsdException w:qFormat="1" w:uiPriority="9" w:name="heading 9"/>
    <w:lsdException w:uiPriority="99" w:name="index 1"/>
    <w:lsdException w:uiPriority="99" w:name="index 2"/>
    <w:lsdException w:uiPriority="99" w:name="index 3"/>
    <w:lsdException w:uiPriority="99" w:name="index 4"/>
    <w:lsdException w:uiPriority="99" w:name="index 5"/>
    <w:lsdException w:uiPriority="99" w:name="index 6"/>
    <w:lsdException w:uiPriority="99" w:name="index 7"/>
    <w:lsdException w:uiPriority="99" w:name="index 8"/>
    <w:lsdException w:uiPriority="99" w:name="index 9"/>
    <w:lsdException w:uiPriority="39" w:name="toc 1"/>
    <w:lsdException w:uiPriority="39" w:name="toc 2"/>
    <w:lsdException w:uiPriority="39" w:name="toc 3"/>
    <w:lsdException w:uiPriority="39" w:name="toc 4"/>
    <w:lsdException w:uiPriority="39" w:name="toc 5"/>
    <w:lsdException w:uiPriority="39" w:name="toc 6"/>
    <w:lsdException w:uiPriority="39" w:name="toc 7"/>
    <w:lsdException w:uiPriority="39" w:name="toc 8"/>
    <w:lsdException w:uiPriority="39" w:name="toc 9"/>
    <w:lsdException w:uiPriority="99" w:name="Normal Indent"/>
    <w:lsdException w:uiPriority="99" w:name="footnote text"/>
    <w:lsdException w:uiPriority="99" w:name="annotation text"/>
    <w:lsdException w:uiPriority="99" w:name="header"/>
    <w:lsdException w:uiPriority="99" w:name="footer"/>
    <w:lsdException w:uiPriority="99" w:name="index heading"/>
    <w:lsdException w:qFormat="1" w:uiPriority="35" w:name="caption"/>
    <w:lsdException w:uiPriority="99" w:name="table of figures"/>
    <w:lsdException w:uiPriority="99" w:name="envelope address"/>
    <w:lsdException w:uiPriority="99" w:name="envelope return"/>
    <w:lsdException w:uiPriority="99" w:name="footnote reference"/>
    <w:lsdException w:uiPriority="99" w:name="annotation reference"/>
    <w:lsdException w:uiPriority="99" w:name="line number"/>
    <w:lsdException w:uiPriority="99" w:name="page number"/>
    <w:lsdException w:uiPriority="99" w:name="endnote reference"/>
    <w:lsdException w:uiPriority="99" w:name="endnote text"/>
    <w:lsdException w:uiPriority="99" w:name="table of authorities"/>
    <w:lsdException w:uiPriority="99" w:name="macro"/>
    <w:lsdException w:uiPriority="99" w:name="toa heading"/>
    <w:lsdException w:uiPriority="99" w:name="List"/>
    <w:lsdException w:uiPriority="99" w:name="List Bullet"/>
    <w:lsdException w:uiPriority="99" w:name="List Number"/>
    <w:lsdException w:uiPriority="99" w:name="List 2"/>
    <w:lsdException w:uiPriority="99" w:name="List 3"/>
    <w:lsdException w:uiPriority="99" w:name="List 4"/>
    <w:lsdException w:uiPriority="99" w:name="List 5"/>
    <w:lsdException w:uiPriority="99" w:name="List Bullet 2"/>
    <w:lsdException w:uiPriority="99" w:name="List Bullet 3"/>
    <w:lsdException w:uiPriority="99" w:name="List Bullet 4"/>
    <w:lsdException w:uiPriority="99" w:name="List Bullet 5"/>
    <w:lsdException w:uiPriority="99" w:name="List Number 2"/>
    <w:lsdException w:uiPriority="99" w:name="List Number 3"/>
    <w:lsdException w:uiPriority="99" w:name="List Number 4"/>
    <w:lsdException w:uiPriority="99" w:name="List Number 5"/>
    <w:lsdException w:unhideWhenUsed="0" w:uiPriority="0" w:semiHidden="0" w:name="Title"/>
    <w:lsdException w:uiPriority="99" w:name="Closing"/>
    <w:lsdException w:uiPriority="99" w:name="Signature"/>
    <w:lsdException w:uiPriority="1" w:name="Default Paragraph Font"/>
    <w:lsdException w:uiPriority="99" w:name="Body Text"/>
    <w:lsdException w:uiPriority="99" w:name="Body Text Indent"/>
    <w:lsdException w:uiPriority="99" w:name="List Continue"/>
    <w:lsdException w:uiPriority="99" w:name="List Continue 2"/>
    <w:lsdException w:uiPriority="99" w:name="List Continue 3"/>
    <w:lsdException w:uiPriority="99" w:name="List Continue 4"/>
    <w:lsdException w:uiPriority="99" w:name="List Continue 5"/>
    <w:lsdException w:uiPriority="99" w:name="Message Header"/>
    <w:lsdException w:unhideWhenUsed="0" w:uiPriority="0" w:semiHidden="0" w:name="Subtitle"/>
    <w:lsdException w:uiPriority="99" w:name="Salutation"/>
    <w:lsdException w:uiPriority="99" w:name="Date"/>
    <w:lsdException w:uiPriority="99" w:name="Body Text First Indent"/>
    <w:lsdException w:uiPriority="99" w:name="Body Text First Indent 2"/>
    <w:lsdException w:uiPriority="99" w:name="Note Heading"/>
    <w:lsdException w:uiPriority="99" w:name="Body Text 2"/>
    <w:lsdException w:uiPriority="99" w:name="Body Text 3"/>
    <w:lsdException w:uiPriority="99" w:name="Body Text Indent 2"/>
    <w:lsdException w:uiPriority="99" w:name="Body Text Indent 3"/>
    <w:lsdException w:uiPriority="99" w:name="Block Text"/>
    <w:lsdException w:uiPriority="99" w:name="Hyperlink"/>
    <w:lsdException w:uiPriority="99" w:name="FollowedHyperlink"/>
    <w:lsdException w:qFormat="1" w:unhideWhenUsed="0" w:uiPriority="22" w:semiHidden="0" w:name="Strong"/>
    <w:lsdException w:qFormat="1" w:unhideWhenUsed="0" w:uiPriority="20" w:semiHidden="0" w:name="Emphasis"/>
    <w:lsdException w:uiPriority="99" w:name="Document Map"/>
    <w:lsdException w:uiPriority="99" w:name="Plain Text"/>
    <w:lsdException w:uiPriority="99" w:name="E-mail Signature"/>
    <w:lsdException w:uiPriority="99" w:name="Normal (Web)"/>
    <w:lsdException w:uiPriority="99" w:name="HTML Acronym"/>
    <w:lsdException w:uiPriority="99" w:name="HTML Address"/>
    <w:lsdException w:uiPriority="99" w:name="HTML Cite"/>
    <w:lsdException w:uiPriority="99" w:name="HTML Code"/>
    <w:lsdException w:uiPriority="99" w:name="HTML Definition"/>
    <w:lsdException w:uiPriority="99" w:name="HTML Keyboard"/>
    <w:lsdException w:uiPriority="99" w:name="HTML Preformatted"/>
    <w:lsdException w:uiPriority="99" w:name="HTML Sample"/>
    <w:lsdException w:uiPriority="99" w:name="HTML Typewriter"/>
    <w:lsdException w:uiPriority="99" w:name="HTML Variable"/>
    <w:lsdException w:uiPriority="99" w:name="Normal Table"/>
    <w:lsdException w:uiPriority="99" w:name="annotation subject"/>
    <w:lsdException w:uiPriority="99" w:name="Table Simple 1"/>
    <w:lsdException w:uiPriority="99" w:name="Table Simple 2"/>
    <w:lsdException w:uiPriority="99" w:name="Table Simple 3"/>
    <w:lsdException w:uiPriority="99" w:name="Table Classic 1"/>
    <w:lsdException w:uiPriority="99" w:name="Table Classic 2"/>
    <w:lsdException w:uiPriority="99" w:name="Table Classic 3"/>
    <w:lsdException w:uiPriority="99" w:name="Table Classic 4"/>
    <w:lsdException w:uiPriority="99" w:name="Table Colorful 1"/>
    <w:lsdException w:uiPriority="99" w:name="Table Colorful 2"/>
    <w:lsdException w:uiPriority="99" w:name="Table Colorful 3"/>
    <w:lsdException w:uiPriority="99" w:name="Table Columns 1"/>
    <w:lsdException w:uiPriority="99" w:name="Table Columns 2"/>
    <w:lsdException w:uiPriority="99" w:name="Table Columns 3"/>
    <w:lsdException w:uiPriority="99" w:name="Table Columns 4"/>
    <w:lsdException w:uiPriority="99" w:name="Table Columns 5"/>
    <w:lsdException w:uiPriority="99" w:name="Table Grid 1"/>
    <w:lsdException w:uiPriority="99" w:name="Table Grid 2"/>
    <w:lsdException w:uiPriority="99" w:name="Table Grid 3"/>
    <w:lsdException w:uiPriority="99" w:name="Table Grid 4"/>
    <w:lsdException w:uiPriority="99" w:name="Table Grid 5"/>
    <w:lsdException w:uiPriority="99" w:name="Table Grid 6"/>
    <w:lsdException w:uiPriority="99" w:name="Table Grid 7"/>
    <w:lsdException w:uiPriority="99" w:name="Table Grid 8"/>
    <w:lsdException w:uiPriority="99" w:name="Table List 1"/>
    <w:lsdException w:uiPriority="99" w:name="Table List 2"/>
    <w:lsdException w:uiPriority="99" w:name="Table List 3"/>
    <w:lsdException w:uiPriority="99" w:name="Table List 4"/>
    <w:lsdException w:uiPriority="99" w:name="Table List 5"/>
    <w:lsdException w:uiPriority="99" w:name="Table List 6"/>
    <w:lsdException w:uiPriority="99" w:name="Table List 7"/>
    <w:lsdException w:uiPriority="99" w:name="Table List 8"/>
    <w:lsdException w:uiPriority="99" w:name="Table 3D effects 1"/>
    <w:lsdException w:uiPriority="99" w:name="Table 3D effects 2"/>
    <w:lsdException w:uiPriority="99" w:name="Table 3D effects 3"/>
    <w:lsdException w:uiPriority="99" w:name="Table Contemporary"/>
    <w:lsdException w:uiPriority="99" w:name="Table Elegant"/>
    <w:lsdException w:uiPriority="99" w:name="Table Professional"/>
    <w:lsdException w:uiPriority="99" w:name="Table Subtle 1"/>
    <w:lsdException w:uiPriority="99" w:name="Table Subtle 2"/>
    <w:lsdException w:uiPriority="99" w:name="Table Web 1"/>
    <w:lsdException w:uiPriority="99" w:name="Table Web 2"/>
    <w:lsdException w:uiPriority="99" w:name="Table Web 3"/>
    <w:lsdException w:uiPriority="99" w:name="Balloon Text"/>
    <w:lsdException w:unhideWhenUsed="0" w:uiPriority="39" w:semiHidden="0" w:name="Table Grid"/>
    <w:lsdException w:uiPriority="99" w:name="Table Theme"/>
    <w:lsdException w:unhideWhenUsed="0" w:uiPriority="60" w:semiHidden="0" w:name="Light Shading"/>
    <w:lsdException w:unhideWhenUsed="0" w:uiPriority="61" w:semiHidden="0" w:name="Light List"/>
    <w:lsdException w:unhideWhenUsed="0" w:uiPriority="62" w:semiHidden="0" w:name="Light Grid"/>
    <w:lsdException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unhideWhenUsed="0" w:uiPriority="70" w:semiHidden="0" w:name="Dark List"/>
    <w:lsdException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unhideWhenUsed="0" w:uiPriority="65" w:semiHidden="0" w:name="Medium List 1 Accent 1"/>
    <w:lsdException w:unhideWhenUsed="0" w:uiPriority="66" w:semiHidden="0" w:name="Medium List 2 Accent 1"/>
    <w:lsdException w:unhideWhenUsed="0" w:uiPriority="67" w:semiHidden="0" w:name="Medium Grid 1 Accent 1"/>
    <w:lsdException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unhideWhenUsed="0" w:uiPriority="72" w:semiHidden="0" w:name="Colorful List Accent 1"/>
    <w:lsdException w:unhideWhenUsed="0" w:uiPriority="73" w:semiHidden="0" w:name="Colorful Grid Accent 1"/>
    <w:lsdException w:unhideWhenUsed="0" w:uiPriority="60" w:semiHidden="0" w:name="Light Shading Accent 2"/>
    <w:lsdException w:unhideWhenUsed="0" w:uiPriority="61" w:semiHidden="0" w:name="Light List Accent 2"/>
    <w:lsdException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unhideWhenUsed="0" w:uiPriority="66" w:semiHidden="0" w:name="Medium List 2 Accent 2"/>
    <w:lsdException w:unhideWhenUsed="0" w:uiPriority="67" w:semiHidden="0" w:name="Medium Grid 1 Accent 2"/>
    <w:lsdException w:unhideWhenUsed="0" w:uiPriority="68" w:semiHidden="0" w:name="Medium Grid 2 Accent 2"/>
    <w:lsdException w:unhideWhenUsed="0" w:uiPriority="69" w:semiHidden="0" w:name="Medium Grid 3 Accent 2"/>
    <w:lsdException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unhideWhenUsed="0" w:uiPriority="70" w:semiHidden="0" w:name="Dark List Accent 3"/>
    <w:lsdException w:unhideWhenUsed="0" w:uiPriority="71" w:semiHidden="0" w:name="Colorful Shading Accent 3"/>
    <w:lsdException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unhideWhenUsed="0" w:uiPriority="65" w:semiHidden="0" w:name="Medium List 1 Accent 4"/>
    <w:lsdException w:unhideWhenUsed="0" w:uiPriority="66" w:semiHidden="0" w:name="Medium List 2 Accent 4"/>
    <w:lsdException w:unhideWhenUsed="0" w:uiPriority="67" w:semiHidden="0" w:name="Medium Grid 1 Accent 4"/>
    <w:lsdException w:unhideWhenUsed="0" w:uiPriority="68" w:semiHidden="0" w:name="Medium Grid 2 Accent 4"/>
    <w:lsdException w:unhideWhenUsed="0" w:uiPriority="69" w:semiHidden="0" w:name="Medium Grid 3 Accent 4"/>
    <w:lsdException w:unhideWhenUsed="0" w:uiPriority="70" w:semiHidden="0" w:name="Dark List Accent 4"/>
    <w:lsdException w:unhideWhenUsed="0" w:uiPriority="71" w:semiHidden="0" w:name="Colorful Shading Accent 4"/>
    <w:lsdException w:unhideWhenUsed="0" w:uiPriority="72" w:semiHidden="0" w:name="Colorful List Accent 4"/>
    <w:lsdException w:unhideWhenUsed="0" w:uiPriority="73" w:semiHidden="0" w:name="Colorful Grid Accent 4"/>
    <w:lsdException w:unhideWhenUsed="0" w:uiPriority="60" w:semiHidden="0" w:name="Light Shading Accent 5"/>
    <w:lsdException w:unhideWhenUsed="0" w:uiPriority="61" w:semiHidden="0" w:name="Light List Accent 5"/>
    <w:lsdException w:unhideWhenUsed="0" w:uiPriority="62" w:semiHidden="0" w:name="Light Grid Accent 5"/>
    <w:lsdException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unhideWhenUsed="0" w:uiPriority="63" w:semiHidden="0" w:name="Medium Shading 1 Accent 6"/>
    <w:lsdException w:unhideWhenUsed="0" w:uiPriority="64" w:semiHidden="0" w:name="Medium Shading 2 Accent 6"/>
    <w:lsdException w:unhideWhenUsed="0" w:uiPriority="65" w:semiHidden="0" w:name="Medium List 1 Accent 6"/>
    <w:lsdException w:unhideWhenUsed="0" w:uiPriority="66" w:semiHidden="0" w:name="Medium List 2 Accent 6"/>
    <w:lsdException w:unhideWhenUsed="0" w:uiPriority="67" w:semiHidden="0" w:name="Medium Grid 1 Accent 6"/>
    <w:lsdException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unhideWhenUsed="0" w:uiPriority="73" w:semiHidden="0" w:name="Colorful Grid Accent 6"/>
  </w:latentStyles>
  <w:style w:type="paragraph" w:default="1" w:styleId="1">
    <w:name w:val="Normal"/>
    <w:uiPriority w:val="0"/>
    <w:pPr>
      <w:spacing w:line="276" w:lineRule="auto"/>
    </w:pPr>
    <w:rPr>
      <w:rFonts w:ascii="Arial" w:hAnsi="Arial" w:eastAsia="Arial" w:cs="Arial"/>
      <w:sz w:val="22"/>
      <w:szCs w:val="22"/>
      <w:lang w:val="en-IN" w:eastAsia="en-IN" w:bidi="ar-SA"/>
    </w:rPr>
  </w:style>
  <w:style w:type="paragraph" w:styleId="2">
    <w:name w:val="heading 1"/>
    <w:basedOn w:val="1"/>
    <w:next w:val="1"/>
    <w:uiPriority w:val="0"/>
    <w:pPr>
      <w:keepNext/>
      <w:keepLines/>
      <w:spacing w:before="400" w:after="120"/>
      <w:outlineLvl w:val="0"/>
    </w:pPr>
    <w:rPr>
      <w:sz w:val="40"/>
      <w:szCs w:val="40"/>
    </w:rPr>
  </w:style>
  <w:style w:type="paragraph" w:styleId="3">
    <w:name w:val="heading 2"/>
    <w:basedOn w:val="1"/>
    <w:next w:val="1"/>
    <w:uiPriority w:val="0"/>
    <w:pPr>
      <w:keepNext/>
      <w:keepLines/>
      <w:spacing w:before="360" w:after="120"/>
      <w:outlineLvl w:val="1"/>
    </w:pPr>
    <w:rPr>
      <w:sz w:val="32"/>
      <w:szCs w:val="32"/>
    </w:rPr>
  </w:style>
  <w:style w:type="paragraph" w:styleId="4">
    <w:name w:val="heading 3"/>
    <w:basedOn w:val="1"/>
    <w:next w:val="1"/>
    <w:uiPriority w:val="0"/>
    <w:pPr>
      <w:keepNext/>
      <w:keepLines/>
      <w:spacing w:before="320" w:after="80"/>
      <w:outlineLvl w:val="2"/>
    </w:pPr>
    <w:rPr>
      <w:color w:val="434343"/>
      <w:sz w:val="28"/>
      <w:szCs w:val="28"/>
    </w:rPr>
  </w:style>
  <w:style w:type="paragraph" w:styleId="5">
    <w:name w:val="heading 4"/>
    <w:basedOn w:val="1"/>
    <w:next w:val="1"/>
    <w:uiPriority w:val="0"/>
    <w:pPr>
      <w:keepNext/>
      <w:keepLines/>
      <w:spacing w:before="280" w:after="80"/>
      <w:outlineLvl w:val="3"/>
    </w:pPr>
    <w:rPr>
      <w:color w:val="666666"/>
      <w:sz w:val="24"/>
      <w:szCs w:val="24"/>
    </w:rPr>
  </w:style>
  <w:style w:type="paragraph" w:styleId="6">
    <w:name w:val="heading 5"/>
    <w:basedOn w:val="1"/>
    <w:next w:val="1"/>
    <w:uiPriority w:val="0"/>
    <w:pPr>
      <w:keepNext/>
      <w:keepLines/>
      <w:spacing w:before="240" w:after="80"/>
      <w:outlineLvl w:val="4"/>
    </w:pPr>
    <w:rPr>
      <w:color w:val="666666"/>
    </w:rPr>
  </w:style>
  <w:style w:type="paragraph" w:styleId="7">
    <w:name w:val="heading 6"/>
    <w:basedOn w:val="1"/>
    <w:next w:val="1"/>
    <w:uiPriority w:val="0"/>
    <w:pPr>
      <w:keepNext/>
      <w:keepLines/>
      <w:spacing w:before="240" w:after="80"/>
      <w:outlineLvl w:val="5"/>
    </w:pPr>
    <w:rPr>
      <w:i/>
      <w:iCs/>
      <w:color w:val="666666"/>
    </w:rPr>
  </w:style>
  <w:style w:type="character" w:default="1" w:styleId="8">
    <w:name w:val="Default Paragraph Font"/>
    <w:semiHidden/>
    <w:unhideWhenUsed/>
    <w:uiPriority w:val="1"/>
  </w:style>
  <w:style w:type="table" w:default="1" w:styleId="9">
    <w:name w:val="Normal Table"/>
    <w:semiHidden/>
    <w:unhideWhenUsed/>
    <w:uiPriority w:val="99"/>
    <w:tblPr>
      <w:tblCellMar>
        <w:top w:w="0" w:type="dxa"/>
        <w:left w:w="108" w:type="dxa"/>
        <w:bottom w:w="0" w:type="dxa"/>
        <w:right w:w="108" w:type="dxa"/>
      </w:tblCellMar>
    </w:tblPr>
  </w:style>
  <w:style w:type="paragraph" w:styleId="10">
    <w:name w:val="Subtitle"/>
    <w:basedOn w:val="1"/>
    <w:next w:val="1"/>
    <w:uiPriority w:val="0"/>
    <w:pPr>
      <w:keepNext/>
      <w:keepLines/>
      <w:spacing w:after="320"/>
    </w:pPr>
    <w:rPr>
      <w:color w:val="666666"/>
      <w:sz w:val="30"/>
      <w:szCs w:val="30"/>
    </w:rPr>
  </w:style>
  <w:style w:type="paragraph" w:styleId="11">
    <w:name w:val="Title"/>
    <w:basedOn w:val="1"/>
    <w:next w:val="1"/>
    <w:uiPriority w:val="0"/>
    <w:pPr>
      <w:keepNext/>
      <w:keepLines/>
      <w:spacing w:after="60"/>
    </w:pPr>
    <w:rPr>
      <w:sz w:val="52"/>
      <w:szCs w:val="52"/>
    </w:rPr>
  </w:style>
  <w:style w:type="table" w:customStyle="1" w:styleId="12">
    <w:name w:val="TableNormal"/>
    <w:uiPriority w:val="0"/>
    <w:tblPr>
      <w:tblCellMar>
        <w:top w:w="100" w:type="dxa"/>
        <w:left w:w="100" w:type="dxa"/>
        <w:bottom w:w="100" w:type="dxa"/>
        <w:right w:w="100" w:type="dxa"/>
      </w:tblCellMar>
    </w:tblPr>
  </w:style>
  <w:style w:type="table" w:customStyle="1" w:styleId="13">
    <w:name w:val="_Style 12"/>
    <w:basedOn w:val="12"/>
    <w:qFormat/>
    <w:uiPriority w:val="0"/>
  </w:style>
  <w:style w:type="table" w:customStyle="1" w:styleId="14">
    <w:name w:val="_Style 13"/>
    <w:basedOn w:val="12"/>
    <w:uiPriority w:val="0"/>
  </w:style>
  <w:style w:type="table" w:customStyle="1" w:styleId="15">
    <w:name w:val="_Style 14"/>
    <w:basedOn w:val="12"/>
    <w:uiPriority w:val="0"/>
  </w:style>
  <w:style w:type="table" w:customStyle="1" w:styleId="16">
    <w:name w:val="_Style 15"/>
    <w:basedOn w:val="12"/>
    <w:uiPriority w:val="0"/>
  </w:style>
</w:styles>
</file>

<file path=word/_rels/document.xml.rels><?xml version="1.0" encoding="UTF-8" standalone="yes"?>
<Relationships xmlns="http://schemas.openxmlformats.org/package/2006/relationships"><Relationship Id="rId9" Type="http://schemas.openxmlformats.org/officeDocument/2006/relationships/image" Target="media/image4.png"/><Relationship Id="rId8" Type="http://schemas.openxmlformats.org/officeDocument/2006/relationships/image" Target="media/image3.png"/><Relationship Id="rId7" Type="http://schemas.openxmlformats.org/officeDocument/2006/relationships/image" Target="media/image2.png"/><Relationship Id="rId6" Type="http://schemas.openxmlformats.org/officeDocument/2006/relationships/image" Target="media/image1.png"/><Relationship Id="rId5" Type="http://schemas.openxmlformats.org/officeDocument/2006/relationships/theme" Target="theme/theme1.xml"/><Relationship Id="rId4" Type="http://schemas.openxmlformats.org/officeDocument/2006/relationships/endnotes" Target="endnotes.xml"/><Relationship Id="rId3" Type="http://schemas.openxmlformats.org/officeDocument/2006/relationships/footnotes" Target="footnotes.xml"/><Relationship Id="rId28" Type="http://schemas.openxmlformats.org/officeDocument/2006/relationships/fontTable" Target="fontTable.xml"/><Relationship Id="rId27" Type="http://schemas.openxmlformats.org/officeDocument/2006/relationships/customXml" Target="../customXml/item1.xml"/><Relationship Id="rId26" Type="http://schemas.openxmlformats.org/officeDocument/2006/relationships/numbering" Target="numbering.xml"/><Relationship Id="rId25" Type="http://schemas.openxmlformats.org/officeDocument/2006/relationships/image" Target="media/image20.png"/><Relationship Id="rId24" Type="http://schemas.openxmlformats.org/officeDocument/2006/relationships/image" Target="media/image19.png"/><Relationship Id="rId23" Type="http://schemas.openxmlformats.org/officeDocument/2006/relationships/image" Target="media/image18.png"/><Relationship Id="rId22" Type="http://schemas.openxmlformats.org/officeDocument/2006/relationships/image" Target="media/image17.png"/><Relationship Id="rId21" Type="http://schemas.openxmlformats.org/officeDocument/2006/relationships/image" Target="media/image16.png"/><Relationship Id="rId20" Type="http://schemas.openxmlformats.org/officeDocument/2006/relationships/image" Target="media/image15.png"/><Relationship Id="rId2" Type="http://schemas.openxmlformats.org/officeDocument/2006/relationships/settings" Target="settings.xml"/><Relationship Id="rId19" Type="http://schemas.openxmlformats.org/officeDocument/2006/relationships/image" Target="media/image14.png"/><Relationship Id="rId18" Type="http://schemas.openxmlformats.org/officeDocument/2006/relationships/image" Target="media/image13.png"/><Relationship Id="rId17" Type="http://schemas.openxmlformats.org/officeDocument/2006/relationships/image" Target="media/image12.png"/><Relationship Id="rId16" Type="http://schemas.openxmlformats.org/officeDocument/2006/relationships/image" Target="media/image11.png"/><Relationship Id="rId15" Type="http://schemas.openxmlformats.org/officeDocument/2006/relationships/image" Target="media/image10.png"/><Relationship Id="rId14" Type="http://schemas.openxmlformats.org/officeDocument/2006/relationships/image" Target="media/image9.png"/><Relationship Id="rId13" Type="http://schemas.openxmlformats.org/officeDocument/2006/relationships/image" Target="media/image8.png"/><Relationship Id="rId12" Type="http://schemas.openxmlformats.org/officeDocument/2006/relationships/image" Target="media/image7.png"/><Relationship Id="rId11" Type="http://schemas.openxmlformats.org/officeDocument/2006/relationships/image" Target="media/image6.png"/><Relationship Id="rId10" Type="http://schemas.openxmlformats.org/officeDocument/2006/relationships/image" Target="media/image5.png"/><Relationship Id="rId1" Type="http://schemas.openxmlformats.org/officeDocument/2006/relationships/styles" Target="styles.xml"/></Relationships>
</file>

<file path=word/_rels/fontTable.xml.rels><?xml version="1.0" encoding="UTF-8" standalone="yes"?>
<Relationships xmlns="http://schemas.openxmlformats.org/package/2006/relationships"><Relationship Id="rId4" Type="http://schemas.openxmlformats.org/officeDocument/2006/relationships/font" Target="fonts/font4.odttf"/><Relationship Id="rId3" Type="http://schemas.openxmlformats.org/officeDocument/2006/relationships/font" Target="fonts/font3.odttf"/><Relationship Id="rId2" Type="http://schemas.openxmlformats.org/officeDocument/2006/relationships/font" Target="fonts/font2.odttf"/><Relationship Id="rId1" Type="http://schemas.openxmlformats.org/officeDocument/2006/relationships/font" Target="fonts/font1.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6E640F7-FD31-4760-80B9-C101A77AAF0F}">
  <ds:schemaRefs/>
</ds:datastoreItem>
</file>

<file path=docProps/app.xml><?xml version="1.0" encoding="utf-8"?>
<Properties xmlns="http://schemas.openxmlformats.org/officeDocument/2006/extended-properties" xmlns:vt="http://schemas.openxmlformats.org/officeDocument/2006/docPropsVTypes">
  <Template>Normal</Template>
  <Pages>18</Pages>
  <Words>1775</Words>
  <Characters>10118</Characters>
  <Lines>84</Lines>
  <Paragraphs>23</Paragraphs>
  <TotalTime>60</TotalTime>
  <ScaleCrop>false</ScaleCrop>
  <LinksUpToDate>false</LinksUpToDate>
  <CharactersWithSpaces>11870</CharactersWithSpaces>
  <Application>WPS Office_12.2.0.23196_F1E327BC-269C-435d-A152-05C5408002CA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2025-12-01T13:44:00Z</dcterms:created>
  <dc:creator>mathe</dc:creator>
  <cp:lastModifiedBy>Mathes Waran</cp:lastModifiedBy>
  <dcterms:modified xsi:type="dcterms:W3CDTF">2026-01-20T10:00:44Z</dcterms:modified>
  <cp:revision>4</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1033-12.2.0.23196</vt:lpwstr>
  </property>
  <property fmtid="{D5CDD505-2E9C-101B-9397-08002B2CF9AE}" pid="3" name="ICV">
    <vt:lpwstr>F592AD3CE54C43649014688FAEA7C912_12</vt:lpwstr>
  </property>
</Properties>
</file>